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A1B82" w14:textId="45203763" w:rsidR="00045AA3" w:rsidRPr="000C5734" w:rsidRDefault="00045AA3" w:rsidP="00045AA3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#92</w:t>
      </w:r>
      <w:r w:rsidR="00E90812">
        <w:rPr>
          <w:lang w:val="en-US"/>
        </w:rPr>
        <w:t>bis</w:t>
      </w:r>
      <w:r w:rsidRPr="000C5734">
        <w:rPr>
          <w:lang w:val="en-US"/>
        </w:rPr>
        <w:tab/>
      </w:r>
      <w:r w:rsidR="00321A94" w:rsidRPr="00321A94">
        <w:rPr>
          <w:lang w:val="en-US"/>
        </w:rPr>
        <w:t>R1-1</w:t>
      </w:r>
      <w:r w:rsidR="00321A94" w:rsidRPr="00EC01B8">
        <w:rPr>
          <w:lang w:val="en-US"/>
        </w:rPr>
        <w:t>8</w:t>
      </w:r>
      <w:r w:rsidR="00EC01B8" w:rsidRPr="00EC01B8">
        <w:rPr>
          <w:lang w:val="en-US"/>
        </w:rPr>
        <w:t>04995</w:t>
      </w:r>
    </w:p>
    <w:p w14:paraId="43AE20FE" w14:textId="181B41F3" w:rsidR="00045AA3" w:rsidRPr="007679B0" w:rsidRDefault="00E90812" w:rsidP="00045AA3">
      <w:pPr>
        <w:pStyle w:val="3GPPHeader"/>
        <w:rPr>
          <w:lang w:val="en-US"/>
        </w:rPr>
      </w:pPr>
      <w:proofErr w:type="spellStart"/>
      <w:r>
        <w:rPr>
          <w:lang w:val="en-US"/>
        </w:rPr>
        <w:t>Sanya</w:t>
      </w:r>
      <w:proofErr w:type="spellEnd"/>
      <w:r w:rsidR="00045AA3" w:rsidRPr="000C5734">
        <w:rPr>
          <w:lang w:val="en-US"/>
        </w:rPr>
        <w:t>,</w:t>
      </w:r>
      <w:r>
        <w:rPr>
          <w:lang w:val="en-US"/>
        </w:rPr>
        <w:t xml:space="preserve"> China,</w:t>
      </w:r>
      <w:r w:rsidR="00045AA3" w:rsidRPr="000C5734">
        <w:rPr>
          <w:lang w:val="en-US"/>
        </w:rPr>
        <w:t xml:space="preserve"> </w:t>
      </w:r>
      <w:r>
        <w:rPr>
          <w:lang w:val="en-US"/>
        </w:rPr>
        <w:t>16</w:t>
      </w:r>
      <w:r w:rsidRPr="00E90812">
        <w:rPr>
          <w:vertAlign w:val="superscript"/>
          <w:lang w:val="en-US"/>
        </w:rPr>
        <w:t>th</w:t>
      </w:r>
      <w:r>
        <w:rPr>
          <w:lang w:val="en-US"/>
        </w:rPr>
        <w:t>-20</w:t>
      </w:r>
      <w:r w:rsidRPr="00E90812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April</w:t>
      </w:r>
      <w:r w:rsidR="00045AA3" w:rsidRPr="000C5734">
        <w:rPr>
          <w:lang w:val="en-US"/>
        </w:rPr>
        <w:t>,</w:t>
      </w:r>
      <w:proofErr w:type="gramEnd"/>
      <w:r w:rsidR="00045AA3" w:rsidRPr="000C5734">
        <w:rPr>
          <w:lang w:val="en-US"/>
        </w:rPr>
        <w:t xml:space="preserve"> 2018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64B22B1C" w:rsidR="00904CFD" w:rsidRPr="00327997" w:rsidRDefault="00904CFD" w:rsidP="00904CFD">
      <w:pPr>
        <w:pStyle w:val="3GPPHeader"/>
      </w:pPr>
      <w:r w:rsidRPr="00327997">
        <w:t>Title:</w:t>
      </w:r>
      <w:r w:rsidRPr="00327997">
        <w:tab/>
      </w:r>
      <w:r w:rsidR="00043236">
        <w:t>TP for 38.213 related to DMRS sequence initialization</w:t>
      </w:r>
    </w:p>
    <w:p w14:paraId="00EFAC0D" w14:textId="7C695A6D" w:rsidR="00904CFD" w:rsidRPr="00327997" w:rsidRDefault="00904CFD" w:rsidP="00904CFD">
      <w:pPr>
        <w:pStyle w:val="3GPPHeader"/>
      </w:pPr>
      <w:r w:rsidRPr="00327997">
        <w:t>Agenda Item:</w:t>
      </w:r>
      <w:r w:rsidRPr="00327997">
        <w:tab/>
      </w:r>
      <w:r w:rsidRPr="00EC01B8">
        <w:t>7.</w:t>
      </w:r>
      <w:r w:rsidR="00045AA3" w:rsidRPr="00EC01B8">
        <w:t>1.</w:t>
      </w:r>
      <w:r w:rsidRPr="00EC01B8">
        <w:t>2.</w:t>
      </w:r>
      <w:r w:rsidR="00EC01B8" w:rsidRPr="00EC01B8">
        <w:t>3.8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124FD17" w:rsidR="00E90E49" w:rsidRDefault="00043236" w:rsidP="00CE0424">
      <w:pPr>
        <w:pStyle w:val="Heading1"/>
      </w:pPr>
      <w:r>
        <w:t>Text proposal for uplink</w:t>
      </w:r>
    </w:p>
    <w:p w14:paraId="75511A7F" w14:textId="27365BCB" w:rsidR="00043236" w:rsidRDefault="00043236" w:rsidP="00043236"/>
    <w:p w14:paraId="6168F2EE" w14:textId="77777777" w:rsidR="00043236" w:rsidRPr="00043236" w:rsidRDefault="00043236" w:rsidP="00043236">
      <w:pPr>
        <w:ind w:left="432"/>
      </w:pPr>
      <w:r w:rsidRPr="00043236">
        <w:t>6.4</w:t>
      </w:r>
      <w:r w:rsidRPr="00043236">
        <w:tab/>
        <w:t>Physical signals</w:t>
      </w:r>
    </w:p>
    <w:p w14:paraId="123C6D2E" w14:textId="77777777" w:rsidR="00043236" w:rsidRPr="00043236" w:rsidRDefault="00043236" w:rsidP="00043236">
      <w:pPr>
        <w:ind w:left="432"/>
      </w:pPr>
      <w:bookmarkStart w:id="0" w:name="_Toc500952681"/>
      <w:r w:rsidRPr="00043236">
        <w:t>6.4.1</w:t>
      </w:r>
      <w:r w:rsidRPr="00043236">
        <w:tab/>
        <w:t>Reference signals</w:t>
      </w:r>
      <w:bookmarkEnd w:id="0"/>
    </w:p>
    <w:p w14:paraId="33353396" w14:textId="77777777" w:rsidR="00043236" w:rsidRPr="00043236" w:rsidRDefault="00043236" w:rsidP="00043236">
      <w:pPr>
        <w:ind w:left="432"/>
      </w:pPr>
      <w:bookmarkStart w:id="1" w:name="_Toc500952682"/>
      <w:r w:rsidRPr="00043236">
        <w:t>6.4.1.1</w:t>
      </w:r>
      <w:r w:rsidRPr="00043236">
        <w:tab/>
        <w:t>Demodulation reference signal for PUSCH</w:t>
      </w:r>
      <w:bookmarkEnd w:id="1"/>
    </w:p>
    <w:p w14:paraId="1B08CBF9" w14:textId="77777777" w:rsidR="00043236" w:rsidRPr="00043236" w:rsidRDefault="00043236" w:rsidP="00043236">
      <w:pPr>
        <w:ind w:left="432"/>
      </w:pPr>
      <w:bookmarkStart w:id="2" w:name="_Toc500952683"/>
      <w:r w:rsidRPr="00043236">
        <w:t>6.4.1.1.1</w:t>
      </w:r>
      <w:r w:rsidRPr="00043236">
        <w:tab/>
        <w:t>Sequence generation</w:t>
      </w:r>
      <w:bookmarkEnd w:id="2"/>
    </w:p>
    <w:p w14:paraId="3B85D810" w14:textId="77777777" w:rsidR="00043236" w:rsidRPr="00043236" w:rsidRDefault="00043236" w:rsidP="00043236">
      <w:pPr>
        <w:ind w:left="432"/>
      </w:pPr>
      <w:r w:rsidRPr="00043236">
        <w:t>6.4.1.1.1.1</w:t>
      </w:r>
      <w:r w:rsidRPr="00043236">
        <w:tab/>
        <w:t>Sequence generation when transform precoding is disabled</w:t>
      </w:r>
    </w:p>
    <w:p w14:paraId="18BEB807" w14:textId="77777777" w:rsidR="00043236" w:rsidRPr="00043236" w:rsidRDefault="00043236" w:rsidP="00043236">
      <w:r w:rsidRPr="00043236">
        <w:t xml:space="preserve">If transform precoding for PUSCH is not enabled, the sequence </w:t>
      </w:r>
      <w:r w:rsidRPr="00043236">
        <w:object w:dxaOrig="420" w:dyaOrig="300" w14:anchorId="310622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5pt" o:ole="">
            <v:imagedata r:id="rId13" o:title=""/>
          </v:shape>
          <o:OLEObject Type="Embed" ProgID="Equation.3" ShapeID="_x0000_i1025" DrawAspect="Content" ObjectID="_1584517666" r:id="rId14"/>
        </w:object>
      </w:r>
      <w:r w:rsidRPr="00043236">
        <w:t xml:space="preserve"> shall be generated according to</w:t>
      </w:r>
    </w:p>
    <w:p w14:paraId="67A6B2B1" w14:textId="77777777" w:rsidR="00043236" w:rsidRPr="00043236" w:rsidRDefault="00043236" w:rsidP="00043236">
      <w:r w:rsidRPr="00043236">
        <w:object w:dxaOrig="3840" w:dyaOrig="580" w14:anchorId="536BD919">
          <v:shape id="_x0000_i1026" type="#_x0000_t75" style="width:192pt;height:29.25pt" o:ole="">
            <v:imagedata r:id="rId15" o:title=""/>
          </v:shape>
          <o:OLEObject Type="Embed" ProgID="Equation.3" ShapeID="_x0000_i1026" DrawAspect="Content" ObjectID="_1584517667" r:id="rId16"/>
        </w:object>
      </w:r>
      <w:r w:rsidRPr="00043236">
        <w:t>.</w:t>
      </w:r>
    </w:p>
    <w:p w14:paraId="01221B74" w14:textId="77777777" w:rsidR="00043236" w:rsidRPr="00043236" w:rsidRDefault="00043236" w:rsidP="00043236">
      <w:r w:rsidRPr="00043236">
        <w:t xml:space="preserve">where the pseudo-random sequence </w:t>
      </w:r>
      <w:r w:rsidRPr="00043236">
        <w:object w:dxaOrig="360" w:dyaOrig="300" w14:anchorId="6B748705">
          <v:shape id="_x0000_i1027" type="#_x0000_t75" style="width:18pt;height:15pt" o:ole="">
            <v:imagedata r:id="rId17" o:title=""/>
          </v:shape>
          <o:OLEObject Type="Embed" ProgID="Equation.3" ShapeID="_x0000_i1027" DrawAspect="Content" ObjectID="_1584517668" r:id="rId18"/>
        </w:object>
      </w:r>
      <w:r w:rsidRPr="00043236">
        <w:t xml:space="preserve"> is defined in clause 5.2.1. The pseudo-random sequence generator shall be initialized with</w:t>
      </w:r>
    </w:p>
    <w:p w14:paraId="1483DAE1" w14:textId="77777777" w:rsidR="00043236" w:rsidRPr="00043236" w:rsidRDefault="00043236" w:rsidP="00043236">
      <w:r w:rsidRPr="00043236">
        <w:object w:dxaOrig="5160" w:dyaOrig="420" w14:anchorId="706CBD14">
          <v:shape id="_x0000_i1028" type="#_x0000_t75" style="width:258pt;height:21pt" o:ole="">
            <v:imagedata r:id="rId19" o:title=""/>
          </v:shape>
          <o:OLEObject Type="Embed" ProgID="Equation.3" ShapeID="_x0000_i1028" DrawAspect="Content" ObjectID="_1584517669" r:id="rId20"/>
        </w:object>
      </w:r>
    </w:p>
    <w:p w14:paraId="2170A3E3" w14:textId="77777777" w:rsidR="00043236" w:rsidRPr="00043236" w:rsidRDefault="00043236" w:rsidP="00043236">
      <w:r w:rsidRPr="00043236">
        <w:t xml:space="preserve">where </w:t>
      </w:r>
      <w:r w:rsidRPr="00043236">
        <w:object w:dxaOrig="139" w:dyaOrig="260" w14:anchorId="169EA89F">
          <v:shape id="_x0000_i1029" type="#_x0000_t75" style="width:6.75pt;height:12.75pt" o:ole="">
            <v:imagedata r:id="rId21" o:title=""/>
          </v:shape>
          <o:OLEObject Type="Embed" ProgID="Equation.3" ShapeID="_x0000_i1029" DrawAspect="Content" ObjectID="_1584517670" r:id="rId22"/>
        </w:object>
      </w:r>
      <w:r w:rsidRPr="00043236">
        <w:t xml:space="preserve"> is the OFDM symbol number within the slot, </w:t>
      </w:r>
      <w:r w:rsidRPr="00043236">
        <w:object w:dxaOrig="340" w:dyaOrig="380" w14:anchorId="5FB79515">
          <v:shape id="_x0000_i1030" type="#_x0000_t75" style="width:17.25pt;height:18.75pt" o:ole="">
            <v:imagedata r:id="rId23" o:title=""/>
          </v:shape>
          <o:OLEObject Type="Embed" ProgID="Equation.3" ShapeID="_x0000_i1030" DrawAspect="Content" ObjectID="_1584517671" r:id="rId24"/>
        </w:object>
      </w:r>
      <w:r w:rsidRPr="00043236">
        <w:t xml:space="preserve"> is the slot number within a frame, and</w:t>
      </w:r>
    </w:p>
    <w:p w14:paraId="794BF8A4" w14:textId="472DD054" w:rsidR="00043236" w:rsidRPr="00043236" w:rsidRDefault="00043236" w:rsidP="00043236">
      <w:r w:rsidRPr="00043236">
        <w:t>-</w:t>
      </w:r>
      <w:r w:rsidRPr="00043236">
        <w:tab/>
      </w:r>
      <w:r w:rsidRPr="002C30EA">
        <w:rPr>
          <w:strike/>
          <w:color w:val="FF0000"/>
        </w:rPr>
        <w:object w:dxaOrig="1040" w:dyaOrig="300" w14:anchorId="20DF1EBF">
          <v:shape id="_x0000_i1031" type="#_x0000_t75" style="width:51.75pt;height:15pt" o:ole="">
            <v:imagedata r:id="rId25" o:title=""/>
          </v:shape>
          <o:OLEObject Type="Embed" ProgID="Equation.3" ShapeID="_x0000_i1031" DrawAspect="Content" ObjectID="_1584517672" r:id="rId26"/>
        </w:object>
      </w:r>
      <w:r w:rsidRPr="002C30EA">
        <w:rPr>
          <w:strike/>
          <w:color w:val="FF0000"/>
        </w:rPr>
        <w:t xml:space="preserve"> and </w:t>
      </w:r>
      <w:r w:rsidRPr="00043236">
        <w:object w:dxaOrig="1860" w:dyaOrig="360" w14:anchorId="2AAB503E">
          <v:shape id="_x0000_i1032" type="#_x0000_t75" style="width:93pt;height:18pt" o:ole="">
            <v:imagedata r:id="rId27" o:title=""/>
          </v:shape>
          <o:OLEObject Type="Embed" ProgID="Equation.3" ShapeID="_x0000_i1032" DrawAspect="Content" ObjectID="_1584517673" r:id="rId28"/>
        </w:object>
      </w:r>
      <w:r w:rsidRPr="00043236">
        <w:t xml:space="preserve"> is given by the </w:t>
      </w:r>
      <w:bookmarkStart w:id="3" w:name="_Hlk509304688"/>
      <w:r w:rsidRPr="00043236">
        <w:t xml:space="preserve">higher-layer parameter </w:t>
      </w:r>
      <w:r w:rsidRPr="00043236">
        <w:rPr>
          <w:i/>
        </w:rPr>
        <w:t>UL-DMRS-Scrambling-ID</w:t>
      </w:r>
      <w:r w:rsidRPr="00043236">
        <w:t xml:space="preserve"> </w:t>
      </w:r>
      <w:bookmarkEnd w:id="3"/>
      <w:r w:rsidRPr="00043236">
        <w:t xml:space="preserve">if </w:t>
      </w:r>
      <w:r>
        <w:rPr>
          <w:color w:val="FF0000"/>
          <w:u w:val="single"/>
        </w:rPr>
        <w:t xml:space="preserve">the parameter is configured </w:t>
      </w:r>
      <w:r w:rsidRPr="00043236">
        <w:rPr>
          <w:strike/>
          <w:color w:val="FF0000"/>
        </w:rPr>
        <w:t>provided</w:t>
      </w:r>
      <w:r>
        <w:rPr>
          <w:color w:val="FF0000"/>
          <w:u w:val="single"/>
        </w:rPr>
        <w:t>, the DCI format is 0_1</w:t>
      </w:r>
      <w:r w:rsidRPr="00043236">
        <w:t xml:space="preserve"> and the PUSCH is not a msg3 PUSCH according to clause 8.3 in [5, TS 38.213].</w:t>
      </w:r>
      <w:r w:rsidR="002C30EA">
        <w:t xml:space="preserve"> </w:t>
      </w:r>
      <w:r w:rsidR="002C30EA" w:rsidRPr="002C30EA">
        <w:rPr>
          <w:color w:val="FF0000"/>
          <w:u w:val="single"/>
        </w:rPr>
        <w:t xml:space="preserve">The parameter </w:t>
      </w:r>
      <w:r w:rsidR="002C30EA" w:rsidRPr="002C30EA">
        <w:rPr>
          <w:color w:val="FF0000"/>
          <w:position w:val="-10"/>
          <w:u w:val="single"/>
        </w:rPr>
        <w:object w:dxaOrig="1040" w:dyaOrig="300" w14:anchorId="46B61D8F">
          <v:shape id="_x0000_i1033" type="#_x0000_t75" style="width:51.75pt;height:15pt" o:ole="">
            <v:imagedata r:id="rId25" o:title=""/>
          </v:shape>
          <o:OLEObject Type="Embed" ProgID="Equation.3" ShapeID="_x0000_i1033" DrawAspect="Content" ObjectID="_1584517674" r:id="rId29"/>
        </w:object>
      </w:r>
      <w:r w:rsidR="002C30EA" w:rsidRPr="002C30EA">
        <w:rPr>
          <w:color w:val="FF0000"/>
          <w:u w:val="single"/>
        </w:rPr>
        <w:t xml:space="preserve"> </w:t>
      </w:r>
      <w:r w:rsidR="002C30EA" w:rsidRPr="00EC01B8">
        <w:rPr>
          <w:color w:val="FF0000"/>
          <w:u w:val="single"/>
        </w:rPr>
        <w:t xml:space="preserve">is indicated by the </w:t>
      </w:r>
      <w:r w:rsidR="002C30EA" w:rsidRPr="00EC01B8">
        <w:rPr>
          <w:rFonts w:hint="eastAsia"/>
          <w:color w:val="FF0000"/>
          <w:u w:val="single"/>
        </w:rPr>
        <w:t xml:space="preserve">DMRS sequence initialization </w:t>
      </w:r>
      <w:r w:rsidR="002C30EA" w:rsidRPr="00EC01B8">
        <w:rPr>
          <w:color w:val="FF0000"/>
          <w:u w:val="single"/>
        </w:rPr>
        <w:t>field in</w:t>
      </w:r>
      <w:r w:rsidR="002C30EA" w:rsidRPr="002C30EA">
        <w:rPr>
          <w:color w:val="FF0000"/>
          <w:u w:val="single"/>
        </w:rPr>
        <w:t xml:space="preserve"> DCI format 0_1.</w:t>
      </w:r>
      <w:r w:rsidR="002C30EA" w:rsidRPr="002C30EA">
        <w:rPr>
          <w:color w:val="FF0000"/>
        </w:rPr>
        <w:t xml:space="preserve"> </w:t>
      </w:r>
    </w:p>
    <w:p w14:paraId="728EA479" w14:textId="77777777" w:rsidR="00043236" w:rsidRPr="00043236" w:rsidRDefault="00043236" w:rsidP="00043236">
      <w:r w:rsidRPr="00043236">
        <w:t>-</w:t>
      </w:r>
      <w:r w:rsidRPr="00043236">
        <w:tab/>
      </w:r>
      <w:r w:rsidRPr="00043236">
        <w:object w:dxaOrig="820" w:dyaOrig="300" w14:anchorId="09321F9C">
          <v:shape id="_x0000_i1034" type="#_x0000_t75" style="width:41.25pt;height:15pt" o:ole="">
            <v:imagedata r:id="rId30" o:title=""/>
          </v:shape>
          <o:OLEObject Type="Embed" ProgID="Equation.3" ShapeID="_x0000_i1034" DrawAspect="Content" ObjectID="_1584517675" r:id="rId31"/>
        </w:object>
      </w:r>
      <w:r w:rsidRPr="00043236">
        <w:t xml:space="preserve"> and </w:t>
      </w:r>
      <w:r w:rsidRPr="00043236">
        <w:object w:dxaOrig="1180" w:dyaOrig="360" w14:anchorId="62F36947">
          <v:shape id="_x0000_i1035" type="#_x0000_t75" style="width:59.25pt;height:18pt" o:ole="">
            <v:imagedata r:id="rId32" o:title=""/>
          </v:shape>
          <o:OLEObject Type="Embed" ProgID="Equation.3" ShapeID="_x0000_i1035" DrawAspect="Content" ObjectID="_1584517676" r:id="rId33"/>
        </w:object>
      </w:r>
      <w:r w:rsidRPr="00043236">
        <w:t xml:space="preserve"> otherwise</w:t>
      </w:r>
      <w:bookmarkStart w:id="4" w:name="_GoBack"/>
      <w:bookmarkEnd w:id="4"/>
    </w:p>
    <w:p w14:paraId="6548A5F9" w14:textId="77777777" w:rsidR="00043236" w:rsidRPr="00043236" w:rsidRDefault="00043236" w:rsidP="00043236"/>
    <w:p w14:paraId="2F143094" w14:textId="77777777" w:rsidR="00043236" w:rsidRPr="00043236" w:rsidRDefault="00043236" w:rsidP="00043236">
      <w:pPr>
        <w:numPr>
          <w:ilvl w:val="0"/>
          <w:numId w:val="1"/>
        </w:numPr>
        <w:tabs>
          <w:tab w:val="clear" w:pos="432"/>
        </w:tabs>
      </w:pPr>
      <w:r w:rsidRPr="00043236">
        <w:t>6.4.1.1.1.2</w:t>
      </w:r>
      <w:r w:rsidRPr="00043236">
        <w:tab/>
        <w:t>Sequence generation when transform precoding is enabled</w:t>
      </w:r>
    </w:p>
    <w:p w14:paraId="34985F8E" w14:textId="77777777" w:rsidR="00043236" w:rsidRPr="00043236" w:rsidRDefault="00043236" w:rsidP="00043236">
      <w:r w:rsidRPr="00043236">
        <w:t xml:space="preserve">If transform precoding for PUSCH is enabled, the reference-signal sequence </w:t>
      </w:r>
      <w:r w:rsidRPr="00043236">
        <w:object w:dxaOrig="420" w:dyaOrig="300" w14:anchorId="2F1ABF2E">
          <v:shape id="_x0000_i1036" type="#_x0000_t75" style="width:21pt;height:15pt" o:ole="">
            <v:imagedata r:id="rId13" o:title=""/>
          </v:shape>
          <o:OLEObject Type="Embed" ProgID="Equation.3" ShapeID="_x0000_i1036" DrawAspect="Content" ObjectID="_1584517677" r:id="rId34"/>
        </w:object>
      </w:r>
      <w:r w:rsidRPr="00043236">
        <w:t xml:space="preserve"> shall be generated according to</w:t>
      </w:r>
    </w:p>
    <w:p w14:paraId="5496907E" w14:textId="77777777" w:rsidR="00043236" w:rsidRPr="00043236" w:rsidRDefault="00043236" w:rsidP="00043236">
      <w:r w:rsidRPr="00043236">
        <w:object w:dxaOrig="2020" w:dyaOrig="680" w14:anchorId="30252140">
          <v:shape id="_x0000_i1037" type="#_x0000_t75" style="width:101.25pt;height:33.75pt" o:ole="">
            <v:imagedata r:id="rId35" o:title=""/>
          </v:shape>
          <o:OLEObject Type="Embed" ProgID="Equation.3" ShapeID="_x0000_i1037" DrawAspect="Content" ObjectID="_1584517678" r:id="rId36"/>
        </w:object>
      </w:r>
    </w:p>
    <w:p w14:paraId="2F321DAC" w14:textId="77777777" w:rsidR="00043236" w:rsidRPr="00043236" w:rsidRDefault="00043236" w:rsidP="00043236">
      <w:r w:rsidRPr="00043236">
        <w:t xml:space="preserve">where </w:t>
      </w:r>
      <w:r w:rsidRPr="00043236">
        <w:object w:dxaOrig="800" w:dyaOrig="360" w14:anchorId="1B79706A">
          <v:shape id="_x0000_i1038" type="#_x0000_t75" style="width:39.75pt;height:18pt" o:ole="">
            <v:imagedata r:id="rId37" o:title=""/>
          </v:shape>
          <o:OLEObject Type="Embed" ProgID="Equation.3" ShapeID="_x0000_i1038" DrawAspect="Content" ObjectID="_1584517679" r:id="rId38"/>
        </w:object>
      </w:r>
      <w:r w:rsidRPr="00043236">
        <w:t xml:space="preserve"> is given by clause 5.2.2 with</w:t>
      </w:r>
      <w:r w:rsidRPr="00043236">
        <w:object w:dxaOrig="460" w:dyaOrig="240" w14:anchorId="1CDA5605">
          <v:shape id="_x0000_i1039" type="#_x0000_t75" style="width:23.25pt;height:12pt" o:ole="">
            <v:imagedata r:id="rId39" o:title=""/>
          </v:shape>
          <o:OLEObject Type="Embed" ProgID="Equation.3" ShapeID="_x0000_i1039" DrawAspect="Content" ObjectID="_1584517680" r:id="rId40"/>
        </w:object>
      </w:r>
      <w:r w:rsidRPr="00043236">
        <w:t xml:space="preserve"> and </w:t>
      </w:r>
      <w:r w:rsidRPr="00043236">
        <w:object w:dxaOrig="520" w:dyaOrig="240" w14:anchorId="7F22CA8A">
          <v:shape id="_x0000_i1040" type="#_x0000_t75" style="width:26.25pt;height:12pt" o:ole="">
            <v:imagedata r:id="rId41" o:title=""/>
          </v:shape>
          <o:OLEObject Type="Embed" ProgID="Equation.3" ShapeID="_x0000_i1040" DrawAspect="Content" ObjectID="_1584517681" r:id="rId42"/>
        </w:object>
      </w:r>
      <w:r w:rsidRPr="00043236">
        <w:t xml:space="preserve"> for a PUSCH transmission dynamically scheduled by DCI.</w:t>
      </w:r>
    </w:p>
    <w:p w14:paraId="30A9188A" w14:textId="77777777" w:rsidR="00043236" w:rsidRPr="00043236" w:rsidRDefault="00043236" w:rsidP="00043236">
      <w:r w:rsidRPr="00043236">
        <w:t xml:space="preserve">The sequence group </w:t>
      </w:r>
      <w:r w:rsidRPr="00043236">
        <w:object w:dxaOrig="1860" w:dyaOrig="380" w14:anchorId="74C11055">
          <v:shape id="_x0000_i1041" type="#_x0000_t75" style="width:93pt;height:18.75pt" o:ole="">
            <v:imagedata r:id="rId43" o:title=""/>
          </v:shape>
          <o:OLEObject Type="Embed" ProgID="Equation.3" ShapeID="_x0000_i1041" DrawAspect="Content" ObjectID="_1584517682" r:id="rId44"/>
        </w:object>
      </w:r>
      <w:r w:rsidRPr="00043236">
        <w:t xml:space="preserve">, where </w:t>
      </w:r>
      <w:r w:rsidRPr="00043236">
        <w:object w:dxaOrig="360" w:dyaOrig="340" w14:anchorId="2D9C84FE">
          <v:shape id="_x0000_i1042" type="#_x0000_t75" style="width:18pt;height:17.25pt" o:ole="">
            <v:imagedata r:id="rId45" o:title=""/>
          </v:shape>
          <o:OLEObject Type="Embed" ProgID="Equation.3" ShapeID="_x0000_i1042" DrawAspect="Content" ObjectID="_1584517683" r:id="rId46"/>
        </w:object>
      </w:r>
      <w:r w:rsidRPr="00043236">
        <w:t xml:space="preserve"> is given by</w:t>
      </w:r>
    </w:p>
    <w:p w14:paraId="621F43CB" w14:textId="314C9DBA" w:rsidR="00043236" w:rsidRPr="00043236" w:rsidRDefault="00043236" w:rsidP="00043236">
      <w:r w:rsidRPr="00043236">
        <w:lastRenderedPageBreak/>
        <w:t>-</w:t>
      </w:r>
      <w:r w:rsidRPr="00043236">
        <w:tab/>
      </w:r>
      <w:r w:rsidRPr="00043236">
        <w:object w:dxaOrig="1160" w:dyaOrig="340" w14:anchorId="68A6BE57">
          <v:shape id="_x0000_i1043" type="#_x0000_t75" style="width:57.75pt;height:17.25pt" o:ole="">
            <v:imagedata r:id="rId47" o:title=""/>
          </v:shape>
          <o:OLEObject Type="Embed" ProgID="Equation.3" ShapeID="_x0000_i1043" DrawAspect="Content" ObjectID="_1584517684" r:id="rId48"/>
        </w:object>
      </w:r>
      <w:r w:rsidRPr="00043236">
        <w:t xml:space="preserve"> if </w:t>
      </w:r>
      <w:r w:rsidRPr="00043236">
        <w:object w:dxaOrig="660" w:dyaOrig="340" w14:anchorId="5FE1070A">
          <v:shape id="_x0000_i1044" type="#_x0000_t75" style="width:33pt;height:17.25pt" o:ole="">
            <v:imagedata r:id="rId49" o:title=""/>
          </v:shape>
          <o:OLEObject Type="Embed" ProgID="Equation.3" ShapeID="_x0000_i1044" DrawAspect="Content" ObjectID="_1584517685" r:id="rId50"/>
        </w:object>
      </w:r>
      <w:r w:rsidRPr="00043236">
        <w:t xml:space="preserve"> is configured by the higher-layer parameter </w:t>
      </w:r>
      <w:bookmarkStart w:id="5" w:name="_Hlk509304838"/>
      <w:proofErr w:type="spellStart"/>
      <w:r w:rsidRPr="00043236">
        <w:rPr>
          <w:i/>
        </w:rPr>
        <w:t>nPUSCH</w:t>
      </w:r>
      <w:proofErr w:type="spellEnd"/>
      <w:r w:rsidRPr="00043236">
        <w:rPr>
          <w:i/>
        </w:rPr>
        <w:t>-Identity-Transform-precoding</w:t>
      </w:r>
      <w:bookmarkEnd w:id="5"/>
      <w:r>
        <w:t xml:space="preserve">, </w:t>
      </w:r>
      <w:r w:rsidRPr="00043236">
        <w:rPr>
          <w:color w:val="FF0000"/>
          <w:u w:val="single"/>
        </w:rPr>
        <w:t>the DCI format is 0_1</w:t>
      </w:r>
      <w:r w:rsidRPr="00043236">
        <w:rPr>
          <w:color w:val="FF0000"/>
        </w:rPr>
        <w:t xml:space="preserve"> </w:t>
      </w:r>
      <w:r w:rsidRPr="00043236">
        <w:t>and the PUSCH is not a msg3 PUSCH according to clause 8.3 in [5, TS 38.213].</w:t>
      </w:r>
    </w:p>
    <w:p w14:paraId="64789E88" w14:textId="77777777" w:rsidR="00043236" w:rsidRPr="00043236" w:rsidRDefault="00043236" w:rsidP="00043236">
      <w:r w:rsidRPr="00043236">
        <w:t>-</w:t>
      </w:r>
      <w:r w:rsidRPr="00043236">
        <w:tab/>
      </w:r>
      <w:r w:rsidRPr="00043236">
        <w:object w:dxaOrig="900" w:dyaOrig="340" w14:anchorId="56D7F900">
          <v:shape id="_x0000_i1045" type="#_x0000_t75" style="width:45pt;height:17.25pt" o:ole="">
            <v:imagedata r:id="rId51" o:title=""/>
          </v:shape>
          <o:OLEObject Type="Embed" ProgID="Equation.3" ShapeID="_x0000_i1045" DrawAspect="Content" ObjectID="_1584517686" r:id="rId52"/>
        </w:object>
      </w:r>
      <w:r w:rsidRPr="00043236">
        <w:t xml:space="preserve"> otherwise</w:t>
      </w:r>
    </w:p>
    <w:p w14:paraId="0266B4CE" w14:textId="77777777" w:rsidR="00043236" w:rsidRPr="00043236" w:rsidRDefault="00043236" w:rsidP="00043236">
      <w:r w:rsidRPr="00043236">
        <w:t xml:space="preserve">where </w:t>
      </w:r>
      <w:r w:rsidRPr="00043236">
        <w:object w:dxaOrig="340" w:dyaOrig="340" w14:anchorId="36786432">
          <v:shape id="_x0000_i1046" type="#_x0000_t75" style="width:17.25pt;height:17.25pt" o:ole="">
            <v:imagedata r:id="rId53" o:title=""/>
          </v:shape>
          <o:OLEObject Type="Embed" ProgID="Equation.3" ShapeID="_x0000_i1046" DrawAspect="Content" ObjectID="_1584517687" r:id="rId54"/>
        </w:object>
      </w:r>
      <w:r w:rsidRPr="00043236">
        <w:t xml:space="preserve"> and the sequence number </w:t>
      </w:r>
      <w:r w:rsidRPr="00043236">
        <w:object w:dxaOrig="160" w:dyaOrig="200" w14:anchorId="43A89AEB">
          <v:shape id="_x0000_i1047" type="#_x0000_t75" style="width:8.25pt;height:9.75pt" o:ole="">
            <v:imagedata r:id="rId55" o:title=""/>
          </v:shape>
          <o:OLEObject Type="Embed" ProgID="Equation.3" ShapeID="_x0000_i1047" DrawAspect="Content" ObjectID="_1584517688" r:id="rId56"/>
        </w:object>
      </w:r>
      <w:r w:rsidRPr="00043236">
        <w:t xml:space="preserve"> are given by:</w:t>
      </w:r>
    </w:p>
    <w:p w14:paraId="3932FDCE" w14:textId="77777777" w:rsidR="00043236" w:rsidRPr="00043236" w:rsidRDefault="00043236" w:rsidP="00043236">
      <w:r w:rsidRPr="00043236">
        <w:t>-</w:t>
      </w:r>
      <w:r w:rsidRPr="00043236">
        <w:tab/>
        <w:t>if neither group, nor sequence hopping shall be used</w:t>
      </w:r>
    </w:p>
    <w:p w14:paraId="743F9FCD" w14:textId="77777777" w:rsidR="00043236" w:rsidRPr="00043236" w:rsidRDefault="00043236" w:rsidP="00043236">
      <w:r w:rsidRPr="00043236">
        <w:object w:dxaOrig="660" w:dyaOrig="580" w14:anchorId="364C1186">
          <v:shape id="_x0000_i1048" type="#_x0000_t75" style="width:33pt;height:29.25pt" o:ole="">
            <v:imagedata r:id="rId57" o:title=""/>
          </v:shape>
          <o:OLEObject Type="Embed" ProgID="Equation.3" ShapeID="_x0000_i1048" DrawAspect="Content" ObjectID="_1584517689" r:id="rId58"/>
        </w:object>
      </w:r>
    </w:p>
    <w:p w14:paraId="47E275C1" w14:textId="77777777" w:rsidR="00043236" w:rsidRPr="00043236" w:rsidRDefault="00043236" w:rsidP="00043236">
      <w:r w:rsidRPr="00043236">
        <w:t>-</w:t>
      </w:r>
      <w:r w:rsidRPr="00043236">
        <w:tab/>
        <w:t xml:space="preserve">if group hopping but not sequence hopping shall be used </w:t>
      </w:r>
    </w:p>
    <w:p w14:paraId="55CC57BC" w14:textId="77777777" w:rsidR="00043236" w:rsidRPr="00043236" w:rsidRDefault="00043236" w:rsidP="00043236">
      <w:r w:rsidRPr="00043236">
        <w:object w:dxaOrig="3760" w:dyaOrig="700" w14:anchorId="1F490797">
          <v:shape id="_x0000_i1049" type="#_x0000_t75" style="width:188.25pt;height:35.25pt" o:ole="">
            <v:imagedata r:id="rId59" o:title=""/>
          </v:shape>
          <o:OLEObject Type="Embed" ProgID="Equation.3" ShapeID="_x0000_i1049" DrawAspect="Content" ObjectID="_1584517690" r:id="rId60"/>
        </w:object>
      </w:r>
    </w:p>
    <w:p w14:paraId="1B4EB359" w14:textId="77777777" w:rsidR="00043236" w:rsidRPr="00043236" w:rsidRDefault="00043236" w:rsidP="00043236">
      <w:r w:rsidRPr="00043236">
        <w:tab/>
        <w:t xml:space="preserve">where the pseudo-random sequence </w:t>
      </w:r>
      <w:r w:rsidRPr="00043236">
        <w:object w:dxaOrig="360" w:dyaOrig="300" w14:anchorId="4FB4F163">
          <v:shape id="_x0000_i1050" type="#_x0000_t75" style="width:18pt;height:15pt" o:ole="">
            <v:imagedata r:id="rId17" o:title=""/>
          </v:shape>
          <o:OLEObject Type="Embed" ProgID="Equation.3" ShapeID="_x0000_i1050" DrawAspect="Content" ObjectID="_1584517691" r:id="rId61"/>
        </w:object>
      </w:r>
      <w:r w:rsidRPr="00043236">
        <w:t xml:space="preserve"> is defined by clause 5.2.1 and shall be initialized with </w:t>
      </w:r>
      <w:r w:rsidRPr="00043236">
        <w:object w:dxaOrig="1300" w:dyaOrig="340" w14:anchorId="6B9D5262">
          <v:shape id="_x0000_i1051" type="#_x0000_t75" style="width:64.5pt;height:17.25pt" o:ole="">
            <v:imagedata r:id="rId62" o:title=""/>
          </v:shape>
          <o:OLEObject Type="Embed" ProgID="Equation.3" ShapeID="_x0000_i1051" DrawAspect="Content" ObjectID="_1584517692" r:id="rId63"/>
        </w:object>
      </w:r>
      <w:r w:rsidRPr="00043236">
        <w:t xml:space="preserve"> at the beginning of each radio frame</w:t>
      </w:r>
    </w:p>
    <w:p w14:paraId="35430DF6" w14:textId="77777777" w:rsidR="00043236" w:rsidRPr="00043236" w:rsidRDefault="00043236" w:rsidP="00043236">
      <w:r w:rsidRPr="00043236">
        <w:t>-</w:t>
      </w:r>
      <w:r w:rsidRPr="00043236">
        <w:tab/>
        <w:t>if sequence hopping but not group hopping shall be used</w:t>
      </w:r>
    </w:p>
    <w:p w14:paraId="687B6BC9" w14:textId="77777777" w:rsidR="00043236" w:rsidRPr="00043236" w:rsidRDefault="00043236" w:rsidP="00043236">
      <w:r w:rsidRPr="00043236">
        <w:object w:dxaOrig="3180" w:dyaOrig="1060" w14:anchorId="0D6E5744">
          <v:shape id="_x0000_i1052" type="#_x0000_t75" style="width:159pt;height:53.25pt" o:ole="">
            <v:imagedata r:id="rId64" o:title=""/>
          </v:shape>
          <o:OLEObject Type="Embed" ProgID="Equation.3" ShapeID="_x0000_i1052" DrawAspect="Content" ObjectID="_1584517693" r:id="rId65"/>
        </w:object>
      </w:r>
    </w:p>
    <w:p w14:paraId="61E2DA8E" w14:textId="77777777" w:rsidR="00043236" w:rsidRPr="00043236" w:rsidRDefault="00043236" w:rsidP="00043236">
      <w:r w:rsidRPr="00043236">
        <w:tab/>
        <w:t xml:space="preserve">where the pseudo-random sequence </w:t>
      </w:r>
      <w:r w:rsidRPr="00043236">
        <w:object w:dxaOrig="360" w:dyaOrig="300" w14:anchorId="5D168147">
          <v:shape id="_x0000_i1053" type="#_x0000_t75" style="width:18pt;height:15pt" o:ole="">
            <v:imagedata r:id="rId17" o:title=""/>
          </v:shape>
          <o:OLEObject Type="Embed" ProgID="Equation.3" ShapeID="_x0000_i1053" DrawAspect="Content" ObjectID="_1584517694" r:id="rId66"/>
        </w:object>
      </w:r>
      <w:r w:rsidRPr="00043236">
        <w:t xml:space="preserve"> is defined by clause 5.2.1 and shall be initialized with </w:t>
      </w:r>
      <w:r w:rsidRPr="00043236">
        <w:object w:dxaOrig="880" w:dyaOrig="340" w14:anchorId="436A55C3">
          <v:shape id="_x0000_i1054" type="#_x0000_t75" style="width:43.5pt;height:17.25pt" o:ole="">
            <v:imagedata r:id="rId67" o:title=""/>
          </v:shape>
          <o:OLEObject Type="Embed" ProgID="Equation.3" ShapeID="_x0000_i1054" DrawAspect="Content" ObjectID="_1584517695" r:id="rId68"/>
        </w:object>
      </w:r>
      <w:r w:rsidRPr="00043236">
        <w:t xml:space="preserve"> at the beginning of each radio frame</w:t>
      </w:r>
    </w:p>
    <w:p w14:paraId="56E75FF0" w14:textId="77777777" w:rsidR="00043236" w:rsidRPr="00043236" w:rsidRDefault="00043236" w:rsidP="00043236"/>
    <w:p w14:paraId="6B6C5063" w14:textId="77777777" w:rsidR="00043236" w:rsidRPr="00043236" w:rsidRDefault="00043236" w:rsidP="00043236"/>
    <w:p w14:paraId="1C80A4E3" w14:textId="0083C917" w:rsidR="00347233" w:rsidRDefault="00043236" w:rsidP="00043236">
      <w:pPr>
        <w:pStyle w:val="Heading1"/>
      </w:pPr>
      <w:r>
        <w:t>Text proposal for downlink</w:t>
      </w:r>
    </w:p>
    <w:p w14:paraId="5AC61BB2" w14:textId="3373B212" w:rsidR="00043236" w:rsidRDefault="00043236" w:rsidP="00043236"/>
    <w:p w14:paraId="074E1736" w14:textId="77777777" w:rsidR="00043236" w:rsidRPr="00043236" w:rsidRDefault="00043236" w:rsidP="00043236">
      <w:pPr>
        <w:ind w:left="432"/>
      </w:pPr>
      <w:bookmarkStart w:id="6" w:name="_Toc500952731"/>
      <w:r w:rsidRPr="00043236">
        <w:t>7.4</w:t>
      </w:r>
      <w:r w:rsidRPr="00043236">
        <w:tab/>
        <w:t>Physical signals</w:t>
      </w:r>
      <w:bookmarkEnd w:id="6"/>
    </w:p>
    <w:p w14:paraId="59DD2D36" w14:textId="77777777" w:rsidR="00043236" w:rsidRPr="00043236" w:rsidRDefault="00043236" w:rsidP="00043236">
      <w:pPr>
        <w:ind w:left="432"/>
      </w:pPr>
      <w:bookmarkStart w:id="7" w:name="_Toc500952732"/>
      <w:r w:rsidRPr="00043236">
        <w:t>7.4.1</w:t>
      </w:r>
      <w:r w:rsidRPr="00043236">
        <w:tab/>
        <w:t>Reference signals</w:t>
      </w:r>
      <w:bookmarkEnd w:id="7"/>
    </w:p>
    <w:p w14:paraId="151C4C1C" w14:textId="77777777" w:rsidR="00043236" w:rsidRPr="00043236" w:rsidRDefault="00043236" w:rsidP="00043236">
      <w:pPr>
        <w:ind w:left="432"/>
      </w:pPr>
      <w:bookmarkStart w:id="8" w:name="_Toc500952733"/>
      <w:r w:rsidRPr="00043236">
        <w:t>7.4.1.1</w:t>
      </w:r>
      <w:r w:rsidRPr="00043236">
        <w:tab/>
        <w:t>Demodulation reference signals for PDSCH</w:t>
      </w:r>
      <w:bookmarkEnd w:id="8"/>
    </w:p>
    <w:p w14:paraId="79A07954" w14:textId="538D699B" w:rsidR="00043236" w:rsidRPr="00043236" w:rsidRDefault="00043236" w:rsidP="00043236">
      <w:pPr>
        <w:ind w:left="432"/>
      </w:pPr>
      <w:bookmarkStart w:id="9" w:name="_Toc500952734"/>
      <w:r w:rsidRPr="00043236">
        <w:t>7.4.1.1.1</w:t>
      </w:r>
      <w:r w:rsidRPr="00043236">
        <w:tab/>
      </w:r>
      <w:r>
        <w:t xml:space="preserve"> </w:t>
      </w:r>
      <w:r w:rsidRPr="00043236">
        <w:t>Sequence generation</w:t>
      </w:r>
      <w:bookmarkEnd w:id="9"/>
    </w:p>
    <w:p w14:paraId="1C5B7D56" w14:textId="77777777" w:rsidR="00043236" w:rsidRPr="00043236" w:rsidRDefault="00043236" w:rsidP="00043236">
      <w:r w:rsidRPr="00043236">
        <w:t xml:space="preserve">The UE shall assume the sequence </w:t>
      </w:r>
      <w:r w:rsidRPr="00043236">
        <w:object w:dxaOrig="420" w:dyaOrig="300" w14:anchorId="518C45E6">
          <v:shape id="_x0000_i1055" type="#_x0000_t75" style="width:21pt;height:15pt" o:ole="">
            <v:imagedata r:id="rId13" o:title=""/>
          </v:shape>
          <o:OLEObject Type="Embed" ProgID="Equation.3" ShapeID="_x0000_i1055" DrawAspect="Content" ObjectID="_1584517696" r:id="rId69"/>
        </w:object>
      </w:r>
      <w:r w:rsidRPr="00043236">
        <w:t xml:space="preserve"> is defined by</w:t>
      </w:r>
    </w:p>
    <w:p w14:paraId="7CE3FC6B" w14:textId="77777777" w:rsidR="00043236" w:rsidRPr="00043236" w:rsidRDefault="00043236" w:rsidP="00043236">
      <w:r w:rsidRPr="00043236">
        <w:object w:dxaOrig="3840" w:dyaOrig="580" w14:anchorId="0D625B0E">
          <v:shape id="_x0000_i1056" type="#_x0000_t75" style="width:192pt;height:29.25pt" o:ole="">
            <v:imagedata r:id="rId15" o:title=""/>
          </v:shape>
          <o:OLEObject Type="Embed" ProgID="Equation.3" ShapeID="_x0000_i1056" DrawAspect="Content" ObjectID="_1584517697" r:id="rId70"/>
        </w:object>
      </w:r>
      <w:r w:rsidRPr="00043236">
        <w:t>.</w:t>
      </w:r>
    </w:p>
    <w:p w14:paraId="51578D35" w14:textId="77777777" w:rsidR="00043236" w:rsidRPr="00043236" w:rsidRDefault="00043236" w:rsidP="00043236">
      <w:r w:rsidRPr="00043236">
        <w:t xml:space="preserve">where the pseudo-random sequence </w:t>
      </w:r>
      <w:r w:rsidRPr="00043236">
        <w:object w:dxaOrig="360" w:dyaOrig="300" w14:anchorId="114BE681">
          <v:shape id="_x0000_i1057" type="#_x0000_t75" style="width:18pt;height:15pt" o:ole="">
            <v:imagedata r:id="rId17" o:title=""/>
          </v:shape>
          <o:OLEObject Type="Embed" ProgID="Equation.3" ShapeID="_x0000_i1057" DrawAspect="Content" ObjectID="_1584517698" r:id="rId71"/>
        </w:object>
      </w:r>
      <w:r w:rsidRPr="00043236">
        <w:t xml:space="preserve"> is defined in clause 5.2.1. The pseudo-random sequence generator shall be initialized with</w:t>
      </w:r>
    </w:p>
    <w:p w14:paraId="26D0F94E" w14:textId="77777777" w:rsidR="00043236" w:rsidRPr="00043236" w:rsidRDefault="00043236" w:rsidP="00043236">
      <w:r w:rsidRPr="00043236">
        <w:object w:dxaOrig="4380" w:dyaOrig="420" w14:anchorId="27D6A21B">
          <v:shape id="_x0000_i1058" type="#_x0000_t75" style="width:219pt;height:21pt" o:ole="">
            <v:imagedata r:id="rId72" o:title=""/>
          </v:shape>
          <o:OLEObject Type="Embed" ProgID="Equation.3" ShapeID="_x0000_i1058" DrawAspect="Content" ObjectID="_1584517699" r:id="rId73"/>
        </w:object>
      </w:r>
    </w:p>
    <w:p w14:paraId="39F8F104" w14:textId="77777777" w:rsidR="00043236" w:rsidRPr="00043236" w:rsidRDefault="00043236" w:rsidP="00043236">
      <w:r w:rsidRPr="00043236">
        <w:lastRenderedPageBreak/>
        <w:t xml:space="preserve">where </w:t>
      </w:r>
      <w:r w:rsidRPr="00043236">
        <w:object w:dxaOrig="139" w:dyaOrig="260" w14:anchorId="7015A4F8">
          <v:shape id="_x0000_i1059" type="#_x0000_t75" style="width:6.75pt;height:12.75pt" o:ole="">
            <v:imagedata r:id="rId21" o:title=""/>
          </v:shape>
          <o:OLEObject Type="Embed" ProgID="Equation.3" ShapeID="_x0000_i1059" DrawAspect="Content" ObjectID="_1584517700" r:id="rId74"/>
        </w:object>
      </w:r>
      <w:r w:rsidRPr="00043236">
        <w:t xml:space="preserve"> is the OFDM symbol number within the slot, </w:t>
      </w:r>
      <w:r w:rsidRPr="00043236">
        <w:object w:dxaOrig="340" w:dyaOrig="380" w14:anchorId="0966C305">
          <v:shape id="_x0000_i1060" type="#_x0000_t75" style="width:17.25pt;height:18.75pt" o:ole="">
            <v:imagedata r:id="rId23" o:title=""/>
          </v:shape>
          <o:OLEObject Type="Embed" ProgID="Equation.3" ShapeID="_x0000_i1060" DrawAspect="Content" ObjectID="_1584517701" r:id="rId75"/>
        </w:object>
      </w:r>
      <w:r w:rsidRPr="00043236">
        <w:t xml:space="preserve"> is the slot number within a frame, and</w:t>
      </w:r>
    </w:p>
    <w:p w14:paraId="4EFD2D8A" w14:textId="1DFE0744" w:rsidR="002C30EA" w:rsidRPr="00EC01B8" w:rsidRDefault="00043236" w:rsidP="002C30EA">
      <w:pPr>
        <w:rPr>
          <w:color w:val="FF0000"/>
        </w:rPr>
      </w:pPr>
      <w:r w:rsidRPr="00043236">
        <w:t>-</w:t>
      </w:r>
      <w:r w:rsidRPr="00043236">
        <w:tab/>
      </w:r>
      <w:r w:rsidRPr="002C30EA">
        <w:rPr>
          <w:strike/>
          <w:color w:val="FF0000"/>
        </w:rPr>
        <w:object w:dxaOrig="1040" w:dyaOrig="300" w14:anchorId="46545349">
          <v:shape id="_x0000_i1061" type="#_x0000_t75" style="width:51.75pt;height:15pt" o:ole="">
            <v:imagedata r:id="rId25" o:title=""/>
          </v:shape>
          <o:OLEObject Type="Embed" ProgID="Equation.3" ShapeID="_x0000_i1061" DrawAspect="Content" ObjectID="_1584517702" r:id="rId76"/>
        </w:object>
      </w:r>
      <w:r w:rsidRPr="002C30EA">
        <w:rPr>
          <w:strike/>
          <w:color w:val="FF0000"/>
        </w:rPr>
        <w:t xml:space="preserve"> and</w:t>
      </w:r>
      <w:r w:rsidRPr="002C30EA">
        <w:rPr>
          <w:color w:val="FF0000"/>
        </w:rPr>
        <w:t xml:space="preserve"> </w:t>
      </w:r>
      <w:r w:rsidRPr="00043236">
        <w:object w:dxaOrig="1860" w:dyaOrig="360" w14:anchorId="2C0BE166">
          <v:shape id="_x0000_i1062" type="#_x0000_t75" style="width:93pt;height:18pt" o:ole="">
            <v:imagedata r:id="rId27" o:title=""/>
          </v:shape>
          <o:OLEObject Type="Embed" ProgID="Equation.3" ShapeID="_x0000_i1062" DrawAspect="Content" ObjectID="_1584517703" r:id="rId77"/>
        </w:object>
      </w:r>
      <w:r w:rsidRPr="00043236">
        <w:t xml:space="preserve"> is given by </w:t>
      </w:r>
      <w:bookmarkStart w:id="10" w:name="_Hlk509304606"/>
      <w:r w:rsidRPr="00043236">
        <w:t xml:space="preserve">the higher-layer parameter </w:t>
      </w:r>
      <w:r w:rsidRPr="00043236">
        <w:rPr>
          <w:i/>
        </w:rPr>
        <w:t>DL-DMRS-Scrambling-ID</w:t>
      </w:r>
      <w:r w:rsidRPr="00043236">
        <w:t xml:space="preserve"> </w:t>
      </w:r>
      <w:bookmarkEnd w:id="10"/>
      <w:r w:rsidRPr="00043236">
        <w:t xml:space="preserve">if </w:t>
      </w:r>
      <w:r>
        <w:rPr>
          <w:color w:val="FF0000"/>
          <w:u w:val="single"/>
        </w:rPr>
        <w:t xml:space="preserve">the parameter is configured, the DCI format is 1_1, </w:t>
      </w:r>
      <w:r w:rsidRPr="00043236">
        <w:rPr>
          <w:strike/>
          <w:color w:val="FF0000"/>
        </w:rPr>
        <w:t xml:space="preserve">provided </w:t>
      </w:r>
      <w:r w:rsidRPr="00043236">
        <w:t>and the PDSCH is scheduled by PDCCH with CRC scrambled by C-RNTI or CS-RNTI</w:t>
      </w:r>
      <w:r w:rsidR="002C30EA">
        <w:t xml:space="preserve">. </w:t>
      </w:r>
      <w:r w:rsidR="002C30EA" w:rsidRPr="00EC01B8">
        <w:rPr>
          <w:color w:val="FF0000"/>
        </w:rPr>
        <w:t xml:space="preserve">The parameter </w:t>
      </w:r>
      <w:r w:rsidR="002C30EA" w:rsidRPr="00EC01B8">
        <w:rPr>
          <w:color w:val="FF0000"/>
          <w:position w:val="-10"/>
        </w:rPr>
        <w:object w:dxaOrig="1040" w:dyaOrig="300" w14:anchorId="65678243">
          <v:shape id="_x0000_i1063" type="#_x0000_t75" style="width:51.75pt;height:15pt" o:ole="">
            <v:imagedata r:id="rId25" o:title=""/>
          </v:shape>
          <o:OLEObject Type="Embed" ProgID="Equation.3" ShapeID="_x0000_i1063" DrawAspect="Content" ObjectID="_1584517704" r:id="rId78"/>
        </w:object>
      </w:r>
      <w:r w:rsidR="002C30EA" w:rsidRPr="00EC01B8">
        <w:rPr>
          <w:color w:val="FF0000"/>
        </w:rPr>
        <w:t xml:space="preserve"> is indicated by the </w:t>
      </w:r>
      <w:r w:rsidR="002C30EA" w:rsidRPr="00EC01B8">
        <w:rPr>
          <w:rFonts w:hint="eastAsia"/>
          <w:color w:val="FF0000"/>
        </w:rPr>
        <w:t xml:space="preserve">DMRS sequence initialization </w:t>
      </w:r>
      <w:r w:rsidR="002C30EA" w:rsidRPr="00EC01B8">
        <w:rPr>
          <w:color w:val="FF0000"/>
        </w:rPr>
        <w:t xml:space="preserve">field in DCI format 1_1. </w:t>
      </w:r>
    </w:p>
    <w:p w14:paraId="1E42EB77" w14:textId="1885F07C" w:rsidR="00043236" w:rsidRPr="00043236" w:rsidRDefault="00043236" w:rsidP="00043236"/>
    <w:p w14:paraId="084FF2E0" w14:textId="77777777" w:rsidR="00043236" w:rsidRPr="00043236" w:rsidRDefault="00043236" w:rsidP="00043236">
      <w:r w:rsidRPr="00043236">
        <w:t>-</w:t>
      </w:r>
      <w:r w:rsidRPr="00043236">
        <w:tab/>
      </w:r>
      <w:r w:rsidRPr="00043236">
        <w:object w:dxaOrig="820" w:dyaOrig="300" w14:anchorId="5ED2E3A3">
          <v:shape id="_x0000_i1064" type="#_x0000_t75" style="width:41.25pt;height:15pt" o:ole="">
            <v:imagedata r:id="rId30" o:title=""/>
          </v:shape>
          <o:OLEObject Type="Embed" ProgID="Equation.3" ShapeID="_x0000_i1064" DrawAspect="Content" ObjectID="_1584517705" r:id="rId79"/>
        </w:object>
      </w:r>
      <w:r w:rsidRPr="00043236">
        <w:t xml:space="preserve"> and </w:t>
      </w:r>
      <w:r w:rsidRPr="00043236">
        <w:object w:dxaOrig="1180" w:dyaOrig="360" w14:anchorId="5B73DF65">
          <v:shape id="_x0000_i1065" type="#_x0000_t75" style="width:59.25pt;height:18pt" o:ole="">
            <v:imagedata r:id="rId32" o:title=""/>
          </v:shape>
          <o:OLEObject Type="Embed" ProgID="Equation.3" ShapeID="_x0000_i1065" DrawAspect="Content" ObjectID="_1584517706" r:id="rId80"/>
        </w:object>
      </w:r>
      <w:r w:rsidRPr="00043236">
        <w:t xml:space="preserve"> otherwise</w:t>
      </w:r>
    </w:p>
    <w:p w14:paraId="788318C7" w14:textId="77777777" w:rsidR="00043236" w:rsidRPr="00043236" w:rsidRDefault="00043236" w:rsidP="00043236"/>
    <w:sectPr w:rsidR="00043236" w:rsidRPr="00043236" w:rsidSect="00C02A4C">
      <w:headerReference w:type="even" r:id="rId81"/>
      <w:footerReference w:type="default" r:id="rId82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109F9" w14:textId="77777777" w:rsidR="00BA3CAC" w:rsidRDefault="00BA3CAC">
      <w:r>
        <w:separator/>
      </w:r>
    </w:p>
  </w:endnote>
  <w:endnote w:type="continuationSeparator" w:id="0">
    <w:p w14:paraId="78E99C20" w14:textId="77777777" w:rsidR="00BA3CAC" w:rsidRDefault="00BA3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38C9E5EE" w:rsidR="00AC4658" w:rsidRDefault="00AC465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C01B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C01B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DE878" w14:textId="77777777" w:rsidR="00BA3CAC" w:rsidRDefault="00BA3CAC">
      <w:r>
        <w:separator/>
      </w:r>
    </w:p>
  </w:footnote>
  <w:footnote w:type="continuationSeparator" w:id="0">
    <w:p w14:paraId="1D39CF5D" w14:textId="77777777" w:rsidR="00BA3CAC" w:rsidRDefault="00BA3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AC4658" w:rsidRDefault="00AC46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B46781"/>
    <w:multiLevelType w:val="hybridMultilevel"/>
    <w:tmpl w:val="3760B7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1B4A2A"/>
    <w:multiLevelType w:val="hybridMultilevel"/>
    <w:tmpl w:val="EB361192"/>
    <w:lvl w:ilvl="0" w:tplc="6DBE8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04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0A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CA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A4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4B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CD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8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8F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0436F9"/>
    <w:multiLevelType w:val="hybridMultilevel"/>
    <w:tmpl w:val="6F2A2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47DB4"/>
    <w:multiLevelType w:val="hybridMultilevel"/>
    <w:tmpl w:val="793E9C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22404"/>
    <w:multiLevelType w:val="hybridMultilevel"/>
    <w:tmpl w:val="C6204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AD6AE6"/>
    <w:multiLevelType w:val="hybridMultilevel"/>
    <w:tmpl w:val="75606BC2"/>
    <w:lvl w:ilvl="0" w:tplc="5164E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4F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CD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83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AC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40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C4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09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EB43EA"/>
    <w:multiLevelType w:val="hybridMultilevel"/>
    <w:tmpl w:val="72243A46"/>
    <w:lvl w:ilvl="0" w:tplc="22103C4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4322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57E31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4341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A49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5D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879D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F6597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4C14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2604B9"/>
    <w:multiLevelType w:val="hybridMultilevel"/>
    <w:tmpl w:val="A3686348"/>
    <w:lvl w:ilvl="0" w:tplc="56325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42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6D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88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28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82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8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2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25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121227"/>
    <w:multiLevelType w:val="hybridMultilevel"/>
    <w:tmpl w:val="3FCCFD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C5164D"/>
    <w:multiLevelType w:val="hybridMultilevel"/>
    <w:tmpl w:val="6A8AC2F0"/>
    <w:lvl w:ilvl="0" w:tplc="FFC2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B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C6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80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8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AC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22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851A3E"/>
    <w:multiLevelType w:val="hybridMultilevel"/>
    <w:tmpl w:val="F104CBC6"/>
    <w:lvl w:ilvl="0" w:tplc="26DAD2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D814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D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B650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CA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D8CA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C4A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245D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8E5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E5C33A3"/>
    <w:multiLevelType w:val="hybridMultilevel"/>
    <w:tmpl w:val="51A4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50F2C"/>
    <w:multiLevelType w:val="hybridMultilevel"/>
    <w:tmpl w:val="61185930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2" w15:restartNumberingAfterBreak="0">
    <w:nsid w:val="666B63FF"/>
    <w:multiLevelType w:val="hybridMultilevel"/>
    <w:tmpl w:val="D30C1124"/>
    <w:lvl w:ilvl="0" w:tplc="10340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083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6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4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8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27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18D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27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90F23D7"/>
    <w:multiLevelType w:val="hybridMultilevel"/>
    <w:tmpl w:val="51F6E38C"/>
    <w:lvl w:ilvl="0" w:tplc="027C9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9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85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2F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8F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5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EE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A8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CE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9983FF3"/>
    <w:multiLevelType w:val="hybridMultilevel"/>
    <w:tmpl w:val="0440687C"/>
    <w:lvl w:ilvl="0" w:tplc="EA2C2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68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4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6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49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6B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4F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E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9E66F12"/>
    <w:multiLevelType w:val="hybridMultilevel"/>
    <w:tmpl w:val="F9B42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BA5E9F"/>
    <w:multiLevelType w:val="hybridMultilevel"/>
    <w:tmpl w:val="0B2E4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19"/>
  </w:num>
  <w:num w:numId="5">
    <w:abstractNumId w:val="13"/>
  </w:num>
  <w:num w:numId="6">
    <w:abstractNumId w:val="21"/>
  </w:num>
  <w:num w:numId="7">
    <w:abstractNumId w:val="27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15"/>
  </w:num>
  <w:num w:numId="15">
    <w:abstractNumId w:val="17"/>
  </w:num>
  <w:num w:numId="16">
    <w:abstractNumId w:val="36"/>
  </w:num>
  <w:num w:numId="17">
    <w:abstractNumId w:val="31"/>
  </w:num>
  <w:num w:numId="18">
    <w:abstractNumId w:val="5"/>
  </w:num>
  <w:num w:numId="19">
    <w:abstractNumId w:val="35"/>
  </w:num>
  <w:num w:numId="20">
    <w:abstractNumId w:val="8"/>
  </w:num>
  <w:num w:numId="21">
    <w:abstractNumId w:val="29"/>
  </w:num>
  <w:num w:numId="22">
    <w:abstractNumId w:val="28"/>
  </w:num>
  <w:num w:numId="23">
    <w:abstractNumId w:val="10"/>
  </w:num>
  <w:num w:numId="24">
    <w:abstractNumId w:val="20"/>
  </w:num>
  <w:num w:numId="25">
    <w:abstractNumId w:val="34"/>
  </w:num>
  <w:num w:numId="26">
    <w:abstractNumId w:val="33"/>
  </w:num>
  <w:num w:numId="27">
    <w:abstractNumId w:val="32"/>
  </w:num>
  <w:num w:numId="28">
    <w:abstractNumId w:val="24"/>
  </w:num>
  <w:num w:numId="29">
    <w:abstractNumId w:val="6"/>
  </w:num>
  <w:num w:numId="30">
    <w:abstractNumId w:val="7"/>
  </w:num>
  <w:num w:numId="31">
    <w:abstractNumId w:val="9"/>
  </w:num>
  <w:num w:numId="32">
    <w:abstractNumId w:val="30"/>
  </w:num>
  <w:num w:numId="33">
    <w:abstractNumId w:val="37"/>
  </w:num>
  <w:num w:numId="34">
    <w:abstractNumId w:val="16"/>
  </w:num>
  <w:num w:numId="35">
    <w:abstractNumId w:val="23"/>
  </w:num>
  <w:num w:numId="36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22"/>
  </w:num>
  <w:num w:numId="3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512"/>
    <w:rsid w:val="00006896"/>
    <w:rsid w:val="00007CDC"/>
    <w:rsid w:val="00011B28"/>
    <w:rsid w:val="000124DF"/>
    <w:rsid w:val="00012B1E"/>
    <w:rsid w:val="00015D15"/>
    <w:rsid w:val="00016613"/>
    <w:rsid w:val="00016F17"/>
    <w:rsid w:val="00017ECF"/>
    <w:rsid w:val="00021F7C"/>
    <w:rsid w:val="00022AD0"/>
    <w:rsid w:val="0002564D"/>
    <w:rsid w:val="00025ECA"/>
    <w:rsid w:val="00030B30"/>
    <w:rsid w:val="000325B8"/>
    <w:rsid w:val="00034C15"/>
    <w:rsid w:val="00035802"/>
    <w:rsid w:val="00036BA1"/>
    <w:rsid w:val="00040596"/>
    <w:rsid w:val="00042009"/>
    <w:rsid w:val="000422E2"/>
    <w:rsid w:val="00042754"/>
    <w:rsid w:val="00042F22"/>
    <w:rsid w:val="00043236"/>
    <w:rsid w:val="000444EF"/>
    <w:rsid w:val="00045AA3"/>
    <w:rsid w:val="00052A07"/>
    <w:rsid w:val="000534E3"/>
    <w:rsid w:val="00054A0B"/>
    <w:rsid w:val="0005606A"/>
    <w:rsid w:val="0005607A"/>
    <w:rsid w:val="0005682F"/>
    <w:rsid w:val="00057117"/>
    <w:rsid w:val="00060465"/>
    <w:rsid w:val="00060DB1"/>
    <w:rsid w:val="0006128C"/>
    <w:rsid w:val="000616E7"/>
    <w:rsid w:val="0006487E"/>
    <w:rsid w:val="000658AB"/>
    <w:rsid w:val="00065C9F"/>
    <w:rsid w:val="00065E1A"/>
    <w:rsid w:val="00065F67"/>
    <w:rsid w:val="00066F7E"/>
    <w:rsid w:val="00067139"/>
    <w:rsid w:val="0007089E"/>
    <w:rsid w:val="00071EA6"/>
    <w:rsid w:val="00072530"/>
    <w:rsid w:val="000741A9"/>
    <w:rsid w:val="00077E5F"/>
    <w:rsid w:val="0008036A"/>
    <w:rsid w:val="00081AE6"/>
    <w:rsid w:val="000855EB"/>
    <w:rsid w:val="00085B52"/>
    <w:rsid w:val="000860BE"/>
    <w:rsid w:val="000866F2"/>
    <w:rsid w:val="00086DDC"/>
    <w:rsid w:val="0009009F"/>
    <w:rsid w:val="00091557"/>
    <w:rsid w:val="000924C1"/>
    <w:rsid w:val="000924F0"/>
    <w:rsid w:val="00093316"/>
    <w:rsid w:val="00093474"/>
    <w:rsid w:val="0009510F"/>
    <w:rsid w:val="000A1B7B"/>
    <w:rsid w:val="000A2B85"/>
    <w:rsid w:val="000A56F2"/>
    <w:rsid w:val="000B2139"/>
    <w:rsid w:val="000B2719"/>
    <w:rsid w:val="000B3A8F"/>
    <w:rsid w:val="000B4AB9"/>
    <w:rsid w:val="000B58C3"/>
    <w:rsid w:val="000B61E9"/>
    <w:rsid w:val="000B6D5F"/>
    <w:rsid w:val="000C165A"/>
    <w:rsid w:val="000C1AEB"/>
    <w:rsid w:val="000C25AD"/>
    <w:rsid w:val="000C2E19"/>
    <w:rsid w:val="000C4C24"/>
    <w:rsid w:val="000D0D07"/>
    <w:rsid w:val="000D1880"/>
    <w:rsid w:val="000D4797"/>
    <w:rsid w:val="000E0527"/>
    <w:rsid w:val="000E1E92"/>
    <w:rsid w:val="000E77B8"/>
    <w:rsid w:val="000F06D6"/>
    <w:rsid w:val="000F0EB1"/>
    <w:rsid w:val="000F1106"/>
    <w:rsid w:val="000F3BE9"/>
    <w:rsid w:val="000F3F6C"/>
    <w:rsid w:val="000F47C6"/>
    <w:rsid w:val="000F600C"/>
    <w:rsid w:val="000F6D00"/>
    <w:rsid w:val="000F6DF3"/>
    <w:rsid w:val="001005FF"/>
    <w:rsid w:val="0010488A"/>
    <w:rsid w:val="001062FB"/>
    <w:rsid w:val="001063E6"/>
    <w:rsid w:val="001118A8"/>
    <w:rsid w:val="00113CF4"/>
    <w:rsid w:val="001153EA"/>
    <w:rsid w:val="00115643"/>
    <w:rsid w:val="00116765"/>
    <w:rsid w:val="001170AB"/>
    <w:rsid w:val="001219F5"/>
    <w:rsid w:val="00121A20"/>
    <w:rsid w:val="0012377F"/>
    <w:rsid w:val="00124314"/>
    <w:rsid w:val="00126B27"/>
    <w:rsid w:val="00126B4A"/>
    <w:rsid w:val="00127A16"/>
    <w:rsid w:val="00130FE5"/>
    <w:rsid w:val="00132FD0"/>
    <w:rsid w:val="001343DB"/>
    <w:rsid w:val="001344C0"/>
    <w:rsid w:val="001346FA"/>
    <w:rsid w:val="00135252"/>
    <w:rsid w:val="00137AB5"/>
    <w:rsid w:val="00137F0B"/>
    <w:rsid w:val="00140153"/>
    <w:rsid w:val="001425D4"/>
    <w:rsid w:val="00142E84"/>
    <w:rsid w:val="00145654"/>
    <w:rsid w:val="00151E23"/>
    <w:rsid w:val="001526E0"/>
    <w:rsid w:val="0015373E"/>
    <w:rsid w:val="00154707"/>
    <w:rsid w:val="001551B5"/>
    <w:rsid w:val="00162F87"/>
    <w:rsid w:val="001659C1"/>
    <w:rsid w:val="0017041B"/>
    <w:rsid w:val="00173A8E"/>
    <w:rsid w:val="001742B8"/>
    <w:rsid w:val="00175F81"/>
    <w:rsid w:val="00177B76"/>
    <w:rsid w:val="0018143F"/>
    <w:rsid w:val="00184B0A"/>
    <w:rsid w:val="00185587"/>
    <w:rsid w:val="00190AC1"/>
    <w:rsid w:val="0019341A"/>
    <w:rsid w:val="00197DF9"/>
    <w:rsid w:val="001A1987"/>
    <w:rsid w:val="001A2564"/>
    <w:rsid w:val="001A43E7"/>
    <w:rsid w:val="001A5E55"/>
    <w:rsid w:val="001A6173"/>
    <w:rsid w:val="001A6CBA"/>
    <w:rsid w:val="001B03F3"/>
    <w:rsid w:val="001B0D97"/>
    <w:rsid w:val="001B5A5D"/>
    <w:rsid w:val="001C1CE5"/>
    <w:rsid w:val="001C3D2A"/>
    <w:rsid w:val="001C3FC0"/>
    <w:rsid w:val="001C6D57"/>
    <w:rsid w:val="001D4B47"/>
    <w:rsid w:val="001D51BA"/>
    <w:rsid w:val="001D56AE"/>
    <w:rsid w:val="001D6342"/>
    <w:rsid w:val="001D6D53"/>
    <w:rsid w:val="001E0DEF"/>
    <w:rsid w:val="001E2560"/>
    <w:rsid w:val="001E5176"/>
    <w:rsid w:val="001E58E2"/>
    <w:rsid w:val="001E7AED"/>
    <w:rsid w:val="001F2DB2"/>
    <w:rsid w:val="001F36BE"/>
    <w:rsid w:val="001F3916"/>
    <w:rsid w:val="001F54C5"/>
    <w:rsid w:val="001F5D72"/>
    <w:rsid w:val="001F662C"/>
    <w:rsid w:val="001F7074"/>
    <w:rsid w:val="00200490"/>
    <w:rsid w:val="00201F3A"/>
    <w:rsid w:val="00203F96"/>
    <w:rsid w:val="002069B2"/>
    <w:rsid w:val="0020797E"/>
    <w:rsid w:val="00207FA3"/>
    <w:rsid w:val="00210B90"/>
    <w:rsid w:val="002116C8"/>
    <w:rsid w:val="00214DA8"/>
    <w:rsid w:val="00215423"/>
    <w:rsid w:val="002158FA"/>
    <w:rsid w:val="0021627C"/>
    <w:rsid w:val="00216FE0"/>
    <w:rsid w:val="002179E1"/>
    <w:rsid w:val="00220600"/>
    <w:rsid w:val="00220DD8"/>
    <w:rsid w:val="002224DB"/>
    <w:rsid w:val="00223FCB"/>
    <w:rsid w:val="002252C3"/>
    <w:rsid w:val="00225C54"/>
    <w:rsid w:val="00230765"/>
    <w:rsid w:val="002319E4"/>
    <w:rsid w:val="00233A9F"/>
    <w:rsid w:val="00234CA0"/>
    <w:rsid w:val="00235632"/>
    <w:rsid w:val="00235872"/>
    <w:rsid w:val="00240462"/>
    <w:rsid w:val="00241559"/>
    <w:rsid w:val="002435B3"/>
    <w:rsid w:val="002451ED"/>
    <w:rsid w:val="002458EB"/>
    <w:rsid w:val="002465C9"/>
    <w:rsid w:val="00247E38"/>
    <w:rsid w:val="002500C8"/>
    <w:rsid w:val="00251916"/>
    <w:rsid w:val="00257543"/>
    <w:rsid w:val="002611E7"/>
    <w:rsid w:val="002617E7"/>
    <w:rsid w:val="00264228"/>
    <w:rsid w:val="00264334"/>
    <w:rsid w:val="0026473E"/>
    <w:rsid w:val="002650C6"/>
    <w:rsid w:val="00265BA8"/>
    <w:rsid w:val="00266214"/>
    <w:rsid w:val="00267C83"/>
    <w:rsid w:val="0027144F"/>
    <w:rsid w:val="00271813"/>
    <w:rsid w:val="00271F3A"/>
    <w:rsid w:val="00273278"/>
    <w:rsid w:val="002737F4"/>
    <w:rsid w:val="00277CB7"/>
    <w:rsid w:val="002805F5"/>
    <w:rsid w:val="00280751"/>
    <w:rsid w:val="0028280A"/>
    <w:rsid w:val="00286ACD"/>
    <w:rsid w:val="00287838"/>
    <w:rsid w:val="002907B5"/>
    <w:rsid w:val="0029224C"/>
    <w:rsid w:val="00292EB7"/>
    <w:rsid w:val="00296227"/>
    <w:rsid w:val="00296F44"/>
    <w:rsid w:val="0029777D"/>
    <w:rsid w:val="002A055E"/>
    <w:rsid w:val="002A1D4E"/>
    <w:rsid w:val="002A2869"/>
    <w:rsid w:val="002A4F9F"/>
    <w:rsid w:val="002B1994"/>
    <w:rsid w:val="002B1A1F"/>
    <w:rsid w:val="002B1EFF"/>
    <w:rsid w:val="002B24D6"/>
    <w:rsid w:val="002B6176"/>
    <w:rsid w:val="002C0280"/>
    <w:rsid w:val="002C0B86"/>
    <w:rsid w:val="002C1610"/>
    <w:rsid w:val="002C30EA"/>
    <w:rsid w:val="002C41E6"/>
    <w:rsid w:val="002C4CEA"/>
    <w:rsid w:val="002D071A"/>
    <w:rsid w:val="002D34B2"/>
    <w:rsid w:val="002D43C7"/>
    <w:rsid w:val="002D5A9A"/>
    <w:rsid w:val="002D7637"/>
    <w:rsid w:val="002E093B"/>
    <w:rsid w:val="002E17F2"/>
    <w:rsid w:val="002E5B7A"/>
    <w:rsid w:val="002E6401"/>
    <w:rsid w:val="002E72A7"/>
    <w:rsid w:val="002E7CAE"/>
    <w:rsid w:val="002F0C55"/>
    <w:rsid w:val="002F2771"/>
    <w:rsid w:val="002F2FE8"/>
    <w:rsid w:val="002F37A9"/>
    <w:rsid w:val="002F6288"/>
    <w:rsid w:val="00301CE6"/>
    <w:rsid w:val="0030256B"/>
    <w:rsid w:val="0030501F"/>
    <w:rsid w:val="00307BA1"/>
    <w:rsid w:val="003108CC"/>
    <w:rsid w:val="00310DE0"/>
    <w:rsid w:val="00311702"/>
    <w:rsid w:val="00311E82"/>
    <w:rsid w:val="00312E33"/>
    <w:rsid w:val="00313FD6"/>
    <w:rsid w:val="003143BD"/>
    <w:rsid w:val="003144ED"/>
    <w:rsid w:val="00315B12"/>
    <w:rsid w:val="003203ED"/>
    <w:rsid w:val="003212B8"/>
    <w:rsid w:val="00321A94"/>
    <w:rsid w:val="00322C9F"/>
    <w:rsid w:val="00322F83"/>
    <w:rsid w:val="00324D23"/>
    <w:rsid w:val="0032713F"/>
    <w:rsid w:val="00327997"/>
    <w:rsid w:val="00331751"/>
    <w:rsid w:val="00331846"/>
    <w:rsid w:val="00331B7B"/>
    <w:rsid w:val="00334579"/>
    <w:rsid w:val="00335858"/>
    <w:rsid w:val="00336014"/>
    <w:rsid w:val="00336BDA"/>
    <w:rsid w:val="00341900"/>
    <w:rsid w:val="00341FEB"/>
    <w:rsid w:val="00342BD7"/>
    <w:rsid w:val="00346DB5"/>
    <w:rsid w:val="00346E10"/>
    <w:rsid w:val="00347233"/>
    <w:rsid w:val="003474E4"/>
    <w:rsid w:val="003477B1"/>
    <w:rsid w:val="00356A14"/>
    <w:rsid w:val="00357380"/>
    <w:rsid w:val="003602D9"/>
    <w:rsid w:val="003604CE"/>
    <w:rsid w:val="0036056F"/>
    <w:rsid w:val="00362946"/>
    <w:rsid w:val="00364E64"/>
    <w:rsid w:val="00370E47"/>
    <w:rsid w:val="003713A5"/>
    <w:rsid w:val="003742AC"/>
    <w:rsid w:val="00374ADB"/>
    <w:rsid w:val="003773A8"/>
    <w:rsid w:val="003773D1"/>
    <w:rsid w:val="00377CE1"/>
    <w:rsid w:val="003802D7"/>
    <w:rsid w:val="00380BA4"/>
    <w:rsid w:val="00385BF0"/>
    <w:rsid w:val="00386FE5"/>
    <w:rsid w:val="003904DB"/>
    <w:rsid w:val="003939FF"/>
    <w:rsid w:val="003941EA"/>
    <w:rsid w:val="003947C2"/>
    <w:rsid w:val="00397E79"/>
    <w:rsid w:val="003A0E41"/>
    <w:rsid w:val="003A1D63"/>
    <w:rsid w:val="003A2223"/>
    <w:rsid w:val="003A246A"/>
    <w:rsid w:val="003A26C7"/>
    <w:rsid w:val="003A2A0F"/>
    <w:rsid w:val="003A45A1"/>
    <w:rsid w:val="003A4A33"/>
    <w:rsid w:val="003A5B0A"/>
    <w:rsid w:val="003A6BAC"/>
    <w:rsid w:val="003A7EF3"/>
    <w:rsid w:val="003B159C"/>
    <w:rsid w:val="003B2549"/>
    <w:rsid w:val="003B369F"/>
    <w:rsid w:val="003B36A3"/>
    <w:rsid w:val="003B3B1E"/>
    <w:rsid w:val="003B7FE5"/>
    <w:rsid w:val="003C11C8"/>
    <w:rsid w:val="003C2702"/>
    <w:rsid w:val="003C2945"/>
    <w:rsid w:val="003C3069"/>
    <w:rsid w:val="003C4F2A"/>
    <w:rsid w:val="003C7806"/>
    <w:rsid w:val="003D064E"/>
    <w:rsid w:val="003D109F"/>
    <w:rsid w:val="003D2275"/>
    <w:rsid w:val="003D2478"/>
    <w:rsid w:val="003D3C45"/>
    <w:rsid w:val="003D3E76"/>
    <w:rsid w:val="003D4098"/>
    <w:rsid w:val="003D5B1F"/>
    <w:rsid w:val="003E15FA"/>
    <w:rsid w:val="003E55E4"/>
    <w:rsid w:val="003E74E3"/>
    <w:rsid w:val="003E7670"/>
    <w:rsid w:val="003F05C7"/>
    <w:rsid w:val="003F1C23"/>
    <w:rsid w:val="003F2CD4"/>
    <w:rsid w:val="003F304B"/>
    <w:rsid w:val="003F362C"/>
    <w:rsid w:val="003F6BBE"/>
    <w:rsid w:val="003F738A"/>
    <w:rsid w:val="004000E8"/>
    <w:rsid w:val="004014F6"/>
    <w:rsid w:val="00402348"/>
    <w:rsid w:val="00402E2B"/>
    <w:rsid w:val="004031FC"/>
    <w:rsid w:val="004033B5"/>
    <w:rsid w:val="004034B0"/>
    <w:rsid w:val="004050EA"/>
    <w:rsid w:val="0040512B"/>
    <w:rsid w:val="00405B7A"/>
    <w:rsid w:val="00405CA5"/>
    <w:rsid w:val="00407CD3"/>
    <w:rsid w:val="00410134"/>
    <w:rsid w:val="00410B72"/>
    <w:rsid w:val="00410F18"/>
    <w:rsid w:val="0041263E"/>
    <w:rsid w:val="00413A23"/>
    <w:rsid w:val="00413AAC"/>
    <w:rsid w:val="00413E92"/>
    <w:rsid w:val="00415649"/>
    <w:rsid w:val="00421105"/>
    <w:rsid w:val="004237F6"/>
    <w:rsid w:val="004242F4"/>
    <w:rsid w:val="00427248"/>
    <w:rsid w:val="00432153"/>
    <w:rsid w:val="004329F3"/>
    <w:rsid w:val="0043620E"/>
    <w:rsid w:val="00437447"/>
    <w:rsid w:val="00441782"/>
    <w:rsid w:val="00441A92"/>
    <w:rsid w:val="00444F56"/>
    <w:rsid w:val="00446488"/>
    <w:rsid w:val="00447DE1"/>
    <w:rsid w:val="00450B45"/>
    <w:rsid w:val="004517AA"/>
    <w:rsid w:val="00452CAC"/>
    <w:rsid w:val="00453967"/>
    <w:rsid w:val="004559F0"/>
    <w:rsid w:val="00457565"/>
    <w:rsid w:val="00457B71"/>
    <w:rsid w:val="00465ABC"/>
    <w:rsid w:val="004663A6"/>
    <w:rsid w:val="004669E2"/>
    <w:rsid w:val="00470C31"/>
    <w:rsid w:val="0047299D"/>
    <w:rsid w:val="004734D0"/>
    <w:rsid w:val="0047556B"/>
    <w:rsid w:val="00475DD4"/>
    <w:rsid w:val="00476C25"/>
    <w:rsid w:val="00477768"/>
    <w:rsid w:val="00477AF2"/>
    <w:rsid w:val="00477B73"/>
    <w:rsid w:val="00485FFC"/>
    <w:rsid w:val="00490A9C"/>
    <w:rsid w:val="00492BC5"/>
    <w:rsid w:val="00493116"/>
    <w:rsid w:val="00494846"/>
    <w:rsid w:val="004960A3"/>
    <w:rsid w:val="004964F1"/>
    <w:rsid w:val="00496F74"/>
    <w:rsid w:val="004A16BC"/>
    <w:rsid w:val="004A2B94"/>
    <w:rsid w:val="004A347A"/>
    <w:rsid w:val="004A5B39"/>
    <w:rsid w:val="004B306B"/>
    <w:rsid w:val="004B7C0C"/>
    <w:rsid w:val="004C36AD"/>
    <w:rsid w:val="004C3898"/>
    <w:rsid w:val="004D022B"/>
    <w:rsid w:val="004D36B1"/>
    <w:rsid w:val="004D5974"/>
    <w:rsid w:val="004D59EF"/>
    <w:rsid w:val="004D60BD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32D"/>
    <w:rsid w:val="004F0B4E"/>
    <w:rsid w:val="004F0B6C"/>
    <w:rsid w:val="004F2078"/>
    <w:rsid w:val="004F368A"/>
    <w:rsid w:val="004F4DA3"/>
    <w:rsid w:val="004F53FD"/>
    <w:rsid w:val="004F6CB9"/>
    <w:rsid w:val="00501C33"/>
    <w:rsid w:val="0050591F"/>
    <w:rsid w:val="00506557"/>
    <w:rsid w:val="0050677A"/>
    <w:rsid w:val="00506B06"/>
    <w:rsid w:val="005108D8"/>
    <w:rsid w:val="00511236"/>
    <w:rsid w:val="005116F9"/>
    <w:rsid w:val="00513646"/>
    <w:rsid w:val="005153A7"/>
    <w:rsid w:val="00517FA4"/>
    <w:rsid w:val="005219CF"/>
    <w:rsid w:val="00522D6A"/>
    <w:rsid w:val="0052472F"/>
    <w:rsid w:val="00534755"/>
    <w:rsid w:val="00534B59"/>
    <w:rsid w:val="00534E6D"/>
    <w:rsid w:val="00536759"/>
    <w:rsid w:val="00537C62"/>
    <w:rsid w:val="0054282F"/>
    <w:rsid w:val="00546774"/>
    <w:rsid w:val="00546970"/>
    <w:rsid w:val="00550442"/>
    <w:rsid w:val="00554192"/>
    <w:rsid w:val="00554D21"/>
    <w:rsid w:val="00554E19"/>
    <w:rsid w:val="00555386"/>
    <w:rsid w:val="0056121F"/>
    <w:rsid w:val="005627B2"/>
    <w:rsid w:val="00565404"/>
    <w:rsid w:val="00572505"/>
    <w:rsid w:val="00573920"/>
    <w:rsid w:val="00573C3B"/>
    <w:rsid w:val="00573CFD"/>
    <w:rsid w:val="00573D3D"/>
    <w:rsid w:val="00575DA6"/>
    <w:rsid w:val="005814C6"/>
    <w:rsid w:val="00582446"/>
    <w:rsid w:val="005825E5"/>
    <w:rsid w:val="00582809"/>
    <w:rsid w:val="00583B33"/>
    <w:rsid w:val="00583C4F"/>
    <w:rsid w:val="00583D71"/>
    <w:rsid w:val="0058798C"/>
    <w:rsid w:val="005900FA"/>
    <w:rsid w:val="00592A06"/>
    <w:rsid w:val="00592B54"/>
    <w:rsid w:val="005935A4"/>
    <w:rsid w:val="005948C2"/>
    <w:rsid w:val="00595DCA"/>
    <w:rsid w:val="0059779B"/>
    <w:rsid w:val="005A062E"/>
    <w:rsid w:val="005A209A"/>
    <w:rsid w:val="005A28ED"/>
    <w:rsid w:val="005A2A5C"/>
    <w:rsid w:val="005A5DD4"/>
    <w:rsid w:val="005A662D"/>
    <w:rsid w:val="005B1993"/>
    <w:rsid w:val="005B20AF"/>
    <w:rsid w:val="005B35D7"/>
    <w:rsid w:val="005B392A"/>
    <w:rsid w:val="005B3AA3"/>
    <w:rsid w:val="005B4BD9"/>
    <w:rsid w:val="005B4D3D"/>
    <w:rsid w:val="005B6DAD"/>
    <w:rsid w:val="005B6F83"/>
    <w:rsid w:val="005C03D2"/>
    <w:rsid w:val="005C2ECC"/>
    <w:rsid w:val="005C3A4D"/>
    <w:rsid w:val="005C5459"/>
    <w:rsid w:val="005C74FB"/>
    <w:rsid w:val="005C7D9B"/>
    <w:rsid w:val="005D1165"/>
    <w:rsid w:val="005D1602"/>
    <w:rsid w:val="005D1746"/>
    <w:rsid w:val="005D321A"/>
    <w:rsid w:val="005D5882"/>
    <w:rsid w:val="005E385F"/>
    <w:rsid w:val="005E5B81"/>
    <w:rsid w:val="005F2CB1"/>
    <w:rsid w:val="005F3025"/>
    <w:rsid w:val="005F3F57"/>
    <w:rsid w:val="005F618C"/>
    <w:rsid w:val="005F6CA6"/>
    <w:rsid w:val="005F70BD"/>
    <w:rsid w:val="0060283C"/>
    <w:rsid w:val="00604F14"/>
    <w:rsid w:val="00611B83"/>
    <w:rsid w:val="006123CC"/>
    <w:rsid w:val="00613257"/>
    <w:rsid w:val="00615D33"/>
    <w:rsid w:val="00617D79"/>
    <w:rsid w:val="00620A71"/>
    <w:rsid w:val="00620D80"/>
    <w:rsid w:val="006234A6"/>
    <w:rsid w:val="00625742"/>
    <w:rsid w:val="00627514"/>
    <w:rsid w:val="006278D1"/>
    <w:rsid w:val="00630001"/>
    <w:rsid w:val="006311B3"/>
    <w:rsid w:val="00631EF2"/>
    <w:rsid w:val="0063284C"/>
    <w:rsid w:val="006333A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208D"/>
    <w:rsid w:val="00643475"/>
    <w:rsid w:val="0064396A"/>
    <w:rsid w:val="0064624E"/>
    <w:rsid w:val="0064679A"/>
    <w:rsid w:val="00650AB9"/>
    <w:rsid w:val="00651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D97"/>
    <w:rsid w:val="00665FFC"/>
    <w:rsid w:val="00666B3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FE2"/>
    <w:rsid w:val="00681003"/>
    <w:rsid w:val="006817C9"/>
    <w:rsid w:val="00683ECE"/>
    <w:rsid w:val="00686B2C"/>
    <w:rsid w:val="00687BA5"/>
    <w:rsid w:val="00695126"/>
    <w:rsid w:val="006951A6"/>
    <w:rsid w:val="00695FC2"/>
    <w:rsid w:val="00696949"/>
    <w:rsid w:val="00696DED"/>
    <w:rsid w:val="00697052"/>
    <w:rsid w:val="006A46FB"/>
    <w:rsid w:val="006A4DA7"/>
    <w:rsid w:val="006A5E28"/>
    <w:rsid w:val="006A6585"/>
    <w:rsid w:val="006A697B"/>
    <w:rsid w:val="006A7AFF"/>
    <w:rsid w:val="006B1816"/>
    <w:rsid w:val="006B2099"/>
    <w:rsid w:val="006B30FB"/>
    <w:rsid w:val="006B50CF"/>
    <w:rsid w:val="006B717E"/>
    <w:rsid w:val="006B7B17"/>
    <w:rsid w:val="006B7C04"/>
    <w:rsid w:val="006C03B8"/>
    <w:rsid w:val="006C5EC9"/>
    <w:rsid w:val="006C6059"/>
    <w:rsid w:val="006C6DC1"/>
    <w:rsid w:val="006C7522"/>
    <w:rsid w:val="006D21ED"/>
    <w:rsid w:val="006D27AF"/>
    <w:rsid w:val="006D6F08"/>
    <w:rsid w:val="006D71ED"/>
    <w:rsid w:val="006E062C"/>
    <w:rsid w:val="006E1514"/>
    <w:rsid w:val="006E173C"/>
    <w:rsid w:val="006E18CD"/>
    <w:rsid w:val="006E2288"/>
    <w:rsid w:val="006E28B7"/>
    <w:rsid w:val="006E3310"/>
    <w:rsid w:val="006E4E39"/>
    <w:rsid w:val="006E565E"/>
    <w:rsid w:val="006E5C6A"/>
    <w:rsid w:val="006E673D"/>
    <w:rsid w:val="006E6F50"/>
    <w:rsid w:val="006E7549"/>
    <w:rsid w:val="006E7D3B"/>
    <w:rsid w:val="006F0C95"/>
    <w:rsid w:val="006F1B70"/>
    <w:rsid w:val="006F341D"/>
    <w:rsid w:val="006F3CDE"/>
    <w:rsid w:val="006F58D4"/>
    <w:rsid w:val="006F651E"/>
    <w:rsid w:val="006F7B2C"/>
    <w:rsid w:val="0070162B"/>
    <w:rsid w:val="00701DCE"/>
    <w:rsid w:val="0070346E"/>
    <w:rsid w:val="00704EDB"/>
    <w:rsid w:val="00706101"/>
    <w:rsid w:val="00707072"/>
    <w:rsid w:val="00707D61"/>
    <w:rsid w:val="00710781"/>
    <w:rsid w:val="00712287"/>
    <w:rsid w:val="00712772"/>
    <w:rsid w:val="007148D3"/>
    <w:rsid w:val="00715B9A"/>
    <w:rsid w:val="00715C1B"/>
    <w:rsid w:val="00717E83"/>
    <w:rsid w:val="007227B2"/>
    <w:rsid w:val="0072663A"/>
    <w:rsid w:val="00726EA6"/>
    <w:rsid w:val="00727208"/>
    <w:rsid w:val="00727680"/>
    <w:rsid w:val="007320B8"/>
    <w:rsid w:val="007348B1"/>
    <w:rsid w:val="00734AAF"/>
    <w:rsid w:val="007362A6"/>
    <w:rsid w:val="00736D7D"/>
    <w:rsid w:val="00737FB0"/>
    <w:rsid w:val="00740E58"/>
    <w:rsid w:val="00742802"/>
    <w:rsid w:val="0074315E"/>
    <w:rsid w:val="0074459E"/>
    <w:rsid w:val="007445A0"/>
    <w:rsid w:val="0074524B"/>
    <w:rsid w:val="00747D8B"/>
    <w:rsid w:val="00751228"/>
    <w:rsid w:val="00753486"/>
    <w:rsid w:val="007550B2"/>
    <w:rsid w:val="007571E1"/>
    <w:rsid w:val="007604B2"/>
    <w:rsid w:val="00761B49"/>
    <w:rsid w:val="0076299E"/>
    <w:rsid w:val="00763983"/>
    <w:rsid w:val="00764180"/>
    <w:rsid w:val="00765281"/>
    <w:rsid w:val="007666E8"/>
    <w:rsid w:val="00766BAD"/>
    <w:rsid w:val="007707E7"/>
    <w:rsid w:val="0077381A"/>
    <w:rsid w:val="007755F2"/>
    <w:rsid w:val="00776705"/>
    <w:rsid w:val="00776971"/>
    <w:rsid w:val="00777255"/>
    <w:rsid w:val="007775CC"/>
    <w:rsid w:val="00777D37"/>
    <w:rsid w:val="00777F7A"/>
    <w:rsid w:val="0078177E"/>
    <w:rsid w:val="00783001"/>
    <w:rsid w:val="0078304C"/>
    <w:rsid w:val="00783673"/>
    <w:rsid w:val="00785490"/>
    <w:rsid w:val="00790B99"/>
    <w:rsid w:val="00791BBB"/>
    <w:rsid w:val="007925EA"/>
    <w:rsid w:val="00793977"/>
    <w:rsid w:val="00793CD8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58A6"/>
    <w:rsid w:val="007A5B38"/>
    <w:rsid w:val="007B3D2D"/>
    <w:rsid w:val="007B50AE"/>
    <w:rsid w:val="007B51DF"/>
    <w:rsid w:val="007B65CE"/>
    <w:rsid w:val="007B6D86"/>
    <w:rsid w:val="007B7374"/>
    <w:rsid w:val="007B774B"/>
    <w:rsid w:val="007C05DD"/>
    <w:rsid w:val="007C3D18"/>
    <w:rsid w:val="007C47AB"/>
    <w:rsid w:val="007C60BF"/>
    <w:rsid w:val="007C6A07"/>
    <w:rsid w:val="007C75A1"/>
    <w:rsid w:val="007C771D"/>
    <w:rsid w:val="007C77A5"/>
    <w:rsid w:val="007D04E5"/>
    <w:rsid w:val="007D5901"/>
    <w:rsid w:val="007D6B5B"/>
    <w:rsid w:val="007D7163"/>
    <w:rsid w:val="007D7526"/>
    <w:rsid w:val="007D7BC4"/>
    <w:rsid w:val="007E0479"/>
    <w:rsid w:val="007E4610"/>
    <w:rsid w:val="007E4715"/>
    <w:rsid w:val="007E4B43"/>
    <w:rsid w:val="007E505B"/>
    <w:rsid w:val="007E7091"/>
    <w:rsid w:val="007F0677"/>
    <w:rsid w:val="007F072E"/>
    <w:rsid w:val="007F13C4"/>
    <w:rsid w:val="007F75D5"/>
    <w:rsid w:val="00803122"/>
    <w:rsid w:val="00803FAE"/>
    <w:rsid w:val="008054E8"/>
    <w:rsid w:val="00805AB5"/>
    <w:rsid w:val="0080605F"/>
    <w:rsid w:val="00806EE7"/>
    <w:rsid w:val="00807786"/>
    <w:rsid w:val="008079B6"/>
    <w:rsid w:val="00810A3F"/>
    <w:rsid w:val="008112E8"/>
    <w:rsid w:val="00811B55"/>
    <w:rsid w:val="00811FCB"/>
    <w:rsid w:val="00814DF6"/>
    <w:rsid w:val="008158D6"/>
    <w:rsid w:val="00817196"/>
    <w:rsid w:val="008235DB"/>
    <w:rsid w:val="00824AB4"/>
    <w:rsid w:val="00825C42"/>
    <w:rsid w:val="00825D25"/>
    <w:rsid w:val="00827D6F"/>
    <w:rsid w:val="00834689"/>
    <w:rsid w:val="008370EA"/>
    <w:rsid w:val="008376AC"/>
    <w:rsid w:val="008403CE"/>
    <w:rsid w:val="00842EA5"/>
    <w:rsid w:val="008444E8"/>
    <w:rsid w:val="00844E80"/>
    <w:rsid w:val="00846FE7"/>
    <w:rsid w:val="00852BBD"/>
    <w:rsid w:val="00854E76"/>
    <w:rsid w:val="00856911"/>
    <w:rsid w:val="00856AAA"/>
    <w:rsid w:val="00856E89"/>
    <w:rsid w:val="00862B39"/>
    <w:rsid w:val="00865E18"/>
    <w:rsid w:val="00866BC0"/>
    <w:rsid w:val="008677FD"/>
    <w:rsid w:val="008706D4"/>
    <w:rsid w:val="00870918"/>
    <w:rsid w:val="00870F8A"/>
    <w:rsid w:val="008719A4"/>
    <w:rsid w:val="00871D23"/>
    <w:rsid w:val="00874312"/>
    <w:rsid w:val="0087437C"/>
    <w:rsid w:val="00875CD7"/>
    <w:rsid w:val="0087641E"/>
    <w:rsid w:val="00876B4D"/>
    <w:rsid w:val="00876F50"/>
    <w:rsid w:val="00877F18"/>
    <w:rsid w:val="00877F78"/>
    <w:rsid w:val="00894A88"/>
    <w:rsid w:val="00895386"/>
    <w:rsid w:val="008A1D9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AE9"/>
    <w:rsid w:val="008B51A0"/>
    <w:rsid w:val="008B5268"/>
    <w:rsid w:val="008B592A"/>
    <w:rsid w:val="008B7B5C"/>
    <w:rsid w:val="008C0AD7"/>
    <w:rsid w:val="008C0C99"/>
    <w:rsid w:val="008C2017"/>
    <w:rsid w:val="008C2913"/>
    <w:rsid w:val="008C4958"/>
    <w:rsid w:val="008C4BAA"/>
    <w:rsid w:val="008C5641"/>
    <w:rsid w:val="008C6AE8"/>
    <w:rsid w:val="008C7573"/>
    <w:rsid w:val="008D10E2"/>
    <w:rsid w:val="008D2BA4"/>
    <w:rsid w:val="008D34F1"/>
    <w:rsid w:val="008D39D8"/>
    <w:rsid w:val="008D6D1A"/>
    <w:rsid w:val="008E065E"/>
    <w:rsid w:val="008E0927"/>
    <w:rsid w:val="008E09D0"/>
    <w:rsid w:val="008E1909"/>
    <w:rsid w:val="008E72EF"/>
    <w:rsid w:val="008F026D"/>
    <w:rsid w:val="008F0EA2"/>
    <w:rsid w:val="008F1EAB"/>
    <w:rsid w:val="008F234C"/>
    <w:rsid w:val="008F33DC"/>
    <w:rsid w:val="008F477F"/>
    <w:rsid w:val="008F68E1"/>
    <w:rsid w:val="00901115"/>
    <w:rsid w:val="00902350"/>
    <w:rsid w:val="0090336B"/>
    <w:rsid w:val="00904CFD"/>
    <w:rsid w:val="009053AA"/>
    <w:rsid w:val="00906939"/>
    <w:rsid w:val="00910B7D"/>
    <w:rsid w:val="00911DFB"/>
    <w:rsid w:val="009139D9"/>
    <w:rsid w:val="00914AD8"/>
    <w:rsid w:val="00916079"/>
    <w:rsid w:val="00916118"/>
    <w:rsid w:val="00917CE9"/>
    <w:rsid w:val="009208D7"/>
    <w:rsid w:val="00920BF2"/>
    <w:rsid w:val="00922010"/>
    <w:rsid w:val="00923793"/>
    <w:rsid w:val="00924DC4"/>
    <w:rsid w:val="00930CC5"/>
    <w:rsid w:val="00931BD9"/>
    <w:rsid w:val="00931E21"/>
    <w:rsid w:val="00935739"/>
    <w:rsid w:val="009368F3"/>
    <w:rsid w:val="00936C4A"/>
    <w:rsid w:val="00940AFF"/>
    <w:rsid w:val="00941636"/>
    <w:rsid w:val="009431A5"/>
    <w:rsid w:val="00943742"/>
    <w:rsid w:val="00944562"/>
    <w:rsid w:val="00945C05"/>
    <w:rsid w:val="00945DBB"/>
    <w:rsid w:val="00946945"/>
    <w:rsid w:val="00947713"/>
    <w:rsid w:val="009479AA"/>
    <w:rsid w:val="00947DDD"/>
    <w:rsid w:val="00950DE7"/>
    <w:rsid w:val="00952528"/>
    <w:rsid w:val="00952A24"/>
    <w:rsid w:val="00953920"/>
    <w:rsid w:val="00953D47"/>
    <w:rsid w:val="0095681E"/>
    <w:rsid w:val="009572D4"/>
    <w:rsid w:val="00961921"/>
    <w:rsid w:val="0096430A"/>
    <w:rsid w:val="009647C7"/>
    <w:rsid w:val="0096554B"/>
    <w:rsid w:val="0096584A"/>
    <w:rsid w:val="00971F08"/>
    <w:rsid w:val="00973C34"/>
    <w:rsid w:val="0097493A"/>
    <w:rsid w:val="0097603D"/>
    <w:rsid w:val="00976949"/>
    <w:rsid w:val="00980321"/>
    <w:rsid w:val="00980477"/>
    <w:rsid w:val="00982379"/>
    <w:rsid w:val="00982946"/>
    <w:rsid w:val="009839A9"/>
    <w:rsid w:val="00985253"/>
    <w:rsid w:val="009853B3"/>
    <w:rsid w:val="00985BFD"/>
    <w:rsid w:val="00990630"/>
    <w:rsid w:val="00990F81"/>
    <w:rsid w:val="00991761"/>
    <w:rsid w:val="00994DCA"/>
    <w:rsid w:val="009960EC"/>
    <w:rsid w:val="009970DD"/>
    <w:rsid w:val="00997CB2"/>
    <w:rsid w:val="009A0FBA"/>
    <w:rsid w:val="009A1601"/>
    <w:rsid w:val="009A18A7"/>
    <w:rsid w:val="009A4210"/>
    <w:rsid w:val="009A462D"/>
    <w:rsid w:val="009A5CBA"/>
    <w:rsid w:val="009A7113"/>
    <w:rsid w:val="009B1F30"/>
    <w:rsid w:val="009B2162"/>
    <w:rsid w:val="009B3AC2"/>
    <w:rsid w:val="009B4DF4"/>
    <w:rsid w:val="009B564E"/>
    <w:rsid w:val="009B5FF0"/>
    <w:rsid w:val="009B7E87"/>
    <w:rsid w:val="009C403E"/>
    <w:rsid w:val="009C6832"/>
    <w:rsid w:val="009D1F11"/>
    <w:rsid w:val="009D3180"/>
    <w:rsid w:val="009D4FF0"/>
    <w:rsid w:val="009D703C"/>
    <w:rsid w:val="009D718F"/>
    <w:rsid w:val="009E068F"/>
    <w:rsid w:val="009E14E0"/>
    <w:rsid w:val="009E2B48"/>
    <w:rsid w:val="009E32D2"/>
    <w:rsid w:val="009E35DB"/>
    <w:rsid w:val="009E47A3"/>
    <w:rsid w:val="009E581A"/>
    <w:rsid w:val="009F08F3"/>
    <w:rsid w:val="009F0C99"/>
    <w:rsid w:val="009F1E46"/>
    <w:rsid w:val="009F344F"/>
    <w:rsid w:val="009F3D66"/>
    <w:rsid w:val="00A01C14"/>
    <w:rsid w:val="00A031D8"/>
    <w:rsid w:val="00A041FE"/>
    <w:rsid w:val="00A048A8"/>
    <w:rsid w:val="00A04F49"/>
    <w:rsid w:val="00A05A89"/>
    <w:rsid w:val="00A13E54"/>
    <w:rsid w:val="00A15471"/>
    <w:rsid w:val="00A15745"/>
    <w:rsid w:val="00A16C61"/>
    <w:rsid w:val="00A16FA2"/>
    <w:rsid w:val="00A17F63"/>
    <w:rsid w:val="00A2193B"/>
    <w:rsid w:val="00A2351A"/>
    <w:rsid w:val="00A264A9"/>
    <w:rsid w:val="00A269E0"/>
    <w:rsid w:val="00A27785"/>
    <w:rsid w:val="00A278A1"/>
    <w:rsid w:val="00A30187"/>
    <w:rsid w:val="00A30B29"/>
    <w:rsid w:val="00A33BAA"/>
    <w:rsid w:val="00A3448A"/>
    <w:rsid w:val="00A36297"/>
    <w:rsid w:val="00A41E2B"/>
    <w:rsid w:val="00A4597C"/>
    <w:rsid w:val="00A45B74"/>
    <w:rsid w:val="00A47318"/>
    <w:rsid w:val="00A5245F"/>
    <w:rsid w:val="00A52E1D"/>
    <w:rsid w:val="00A55B8E"/>
    <w:rsid w:val="00A566D4"/>
    <w:rsid w:val="00A61499"/>
    <w:rsid w:val="00A62A77"/>
    <w:rsid w:val="00A6337B"/>
    <w:rsid w:val="00A63483"/>
    <w:rsid w:val="00A642E7"/>
    <w:rsid w:val="00A657D7"/>
    <w:rsid w:val="00A660AC"/>
    <w:rsid w:val="00A67E6C"/>
    <w:rsid w:val="00A70360"/>
    <w:rsid w:val="00A71B99"/>
    <w:rsid w:val="00A739D0"/>
    <w:rsid w:val="00A73EDE"/>
    <w:rsid w:val="00A7402E"/>
    <w:rsid w:val="00A760E9"/>
    <w:rsid w:val="00A761D4"/>
    <w:rsid w:val="00A77EC4"/>
    <w:rsid w:val="00A85C6C"/>
    <w:rsid w:val="00A85EF6"/>
    <w:rsid w:val="00A92879"/>
    <w:rsid w:val="00A9433C"/>
    <w:rsid w:val="00A9442A"/>
    <w:rsid w:val="00AA016F"/>
    <w:rsid w:val="00AA1ED6"/>
    <w:rsid w:val="00AA2151"/>
    <w:rsid w:val="00AA51D6"/>
    <w:rsid w:val="00AA62C4"/>
    <w:rsid w:val="00AB0BC8"/>
    <w:rsid w:val="00AB11CA"/>
    <w:rsid w:val="00AB14D9"/>
    <w:rsid w:val="00AB4AB8"/>
    <w:rsid w:val="00AB655E"/>
    <w:rsid w:val="00AB75E6"/>
    <w:rsid w:val="00AC007F"/>
    <w:rsid w:val="00AC0718"/>
    <w:rsid w:val="00AC2ECD"/>
    <w:rsid w:val="00AC2F7D"/>
    <w:rsid w:val="00AC3119"/>
    <w:rsid w:val="00AC4658"/>
    <w:rsid w:val="00AC49FB"/>
    <w:rsid w:val="00AC5A10"/>
    <w:rsid w:val="00AC7789"/>
    <w:rsid w:val="00AD0AA3"/>
    <w:rsid w:val="00AD3F94"/>
    <w:rsid w:val="00AD45AE"/>
    <w:rsid w:val="00AD4A5A"/>
    <w:rsid w:val="00AE27AC"/>
    <w:rsid w:val="00AE2FEB"/>
    <w:rsid w:val="00AE40E0"/>
    <w:rsid w:val="00AE4DBA"/>
    <w:rsid w:val="00AE4F07"/>
    <w:rsid w:val="00AE5B8D"/>
    <w:rsid w:val="00AE7823"/>
    <w:rsid w:val="00AF0198"/>
    <w:rsid w:val="00AF1C2D"/>
    <w:rsid w:val="00AF1C5D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1174B"/>
    <w:rsid w:val="00B157F9"/>
    <w:rsid w:val="00B16AC4"/>
    <w:rsid w:val="00B20256"/>
    <w:rsid w:val="00B20D09"/>
    <w:rsid w:val="00B2763F"/>
    <w:rsid w:val="00B27AAC"/>
    <w:rsid w:val="00B30929"/>
    <w:rsid w:val="00B36A76"/>
    <w:rsid w:val="00B36F5B"/>
    <w:rsid w:val="00B372AA"/>
    <w:rsid w:val="00B40445"/>
    <w:rsid w:val="00B41888"/>
    <w:rsid w:val="00B45308"/>
    <w:rsid w:val="00B45A52"/>
    <w:rsid w:val="00B46175"/>
    <w:rsid w:val="00B53F90"/>
    <w:rsid w:val="00B56376"/>
    <w:rsid w:val="00B56474"/>
    <w:rsid w:val="00B65120"/>
    <w:rsid w:val="00B664C7"/>
    <w:rsid w:val="00B67F1E"/>
    <w:rsid w:val="00B700A7"/>
    <w:rsid w:val="00B739F6"/>
    <w:rsid w:val="00B74C0C"/>
    <w:rsid w:val="00B75A51"/>
    <w:rsid w:val="00B761E0"/>
    <w:rsid w:val="00B769D8"/>
    <w:rsid w:val="00B81A6C"/>
    <w:rsid w:val="00B84AC6"/>
    <w:rsid w:val="00B853E1"/>
    <w:rsid w:val="00B85DE5"/>
    <w:rsid w:val="00B90F73"/>
    <w:rsid w:val="00B91A6C"/>
    <w:rsid w:val="00B929E5"/>
    <w:rsid w:val="00B93B59"/>
    <w:rsid w:val="00B9406A"/>
    <w:rsid w:val="00BA2280"/>
    <w:rsid w:val="00BA2A08"/>
    <w:rsid w:val="00BA3CAC"/>
    <w:rsid w:val="00BA4847"/>
    <w:rsid w:val="00BA56D2"/>
    <w:rsid w:val="00BA61B7"/>
    <w:rsid w:val="00BA76E0"/>
    <w:rsid w:val="00BB2A25"/>
    <w:rsid w:val="00BB51E9"/>
    <w:rsid w:val="00BC0613"/>
    <w:rsid w:val="00BC0FDC"/>
    <w:rsid w:val="00BC3053"/>
    <w:rsid w:val="00BC324D"/>
    <w:rsid w:val="00BC413C"/>
    <w:rsid w:val="00BC41F8"/>
    <w:rsid w:val="00BC4D2E"/>
    <w:rsid w:val="00BC53ED"/>
    <w:rsid w:val="00BD48AC"/>
    <w:rsid w:val="00BD5A79"/>
    <w:rsid w:val="00BD5F1A"/>
    <w:rsid w:val="00BD6758"/>
    <w:rsid w:val="00BD6C50"/>
    <w:rsid w:val="00BE1234"/>
    <w:rsid w:val="00BE1680"/>
    <w:rsid w:val="00BE1C75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7377"/>
    <w:rsid w:val="00C07810"/>
    <w:rsid w:val="00C10478"/>
    <w:rsid w:val="00C115EC"/>
    <w:rsid w:val="00C12107"/>
    <w:rsid w:val="00C14D4B"/>
    <w:rsid w:val="00C14F0B"/>
    <w:rsid w:val="00C154BB"/>
    <w:rsid w:val="00C16685"/>
    <w:rsid w:val="00C2536D"/>
    <w:rsid w:val="00C25ECC"/>
    <w:rsid w:val="00C279B5"/>
    <w:rsid w:val="00C27C45"/>
    <w:rsid w:val="00C33B33"/>
    <w:rsid w:val="00C3719D"/>
    <w:rsid w:val="00C4445A"/>
    <w:rsid w:val="00C4762D"/>
    <w:rsid w:val="00C47FAC"/>
    <w:rsid w:val="00C54995"/>
    <w:rsid w:val="00C54D41"/>
    <w:rsid w:val="00C60783"/>
    <w:rsid w:val="00C62558"/>
    <w:rsid w:val="00C64644"/>
    <w:rsid w:val="00C64672"/>
    <w:rsid w:val="00C64B37"/>
    <w:rsid w:val="00C70697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B70"/>
    <w:rsid w:val="00C84A6E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5B40"/>
    <w:rsid w:val="00C97E62"/>
    <w:rsid w:val="00CA1068"/>
    <w:rsid w:val="00CA11E6"/>
    <w:rsid w:val="00CA1ED8"/>
    <w:rsid w:val="00CA2417"/>
    <w:rsid w:val="00CB1945"/>
    <w:rsid w:val="00CB1C00"/>
    <w:rsid w:val="00CB1E33"/>
    <w:rsid w:val="00CB1F63"/>
    <w:rsid w:val="00CB5842"/>
    <w:rsid w:val="00CB5B06"/>
    <w:rsid w:val="00CB67B6"/>
    <w:rsid w:val="00CB7170"/>
    <w:rsid w:val="00CB7724"/>
    <w:rsid w:val="00CC040E"/>
    <w:rsid w:val="00CC0DA2"/>
    <w:rsid w:val="00CC111F"/>
    <w:rsid w:val="00CC18E7"/>
    <w:rsid w:val="00CC2011"/>
    <w:rsid w:val="00CC2862"/>
    <w:rsid w:val="00CC3EA0"/>
    <w:rsid w:val="00CC7B45"/>
    <w:rsid w:val="00CD0898"/>
    <w:rsid w:val="00CD1188"/>
    <w:rsid w:val="00CD2ED1"/>
    <w:rsid w:val="00CD337B"/>
    <w:rsid w:val="00CD512A"/>
    <w:rsid w:val="00CD61A1"/>
    <w:rsid w:val="00CE0424"/>
    <w:rsid w:val="00CE7561"/>
    <w:rsid w:val="00CF1354"/>
    <w:rsid w:val="00CF3154"/>
    <w:rsid w:val="00CF3B1F"/>
    <w:rsid w:val="00CF3BF6"/>
    <w:rsid w:val="00CF625B"/>
    <w:rsid w:val="00CF687E"/>
    <w:rsid w:val="00CF74E2"/>
    <w:rsid w:val="00D030F3"/>
    <w:rsid w:val="00D0349B"/>
    <w:rsid w:val="00D049E2"/>
    <w:rsid w:val="00D06D6F"/>
    <w:rsid w:val="00D10249"/>
    <w:rsid w:val="00D115C3"/>
    <w:rsid w:val="00D11897"/>
    <w:rsid w:val="00D13135"/>
    <w:rsid w:val="00D13E4E"/>
    <w:rsid w:val="00D22B56"/>
    <w:rsid w:val="00D239A7"/>
    <w:rsid w:val="00D23CF9"/>
    <w:rsid w:val="00D23F47"/>
    <w:rsid w:val="00D25A53"/>
    <w:rsid w:val="00D25B71"/>
    <w:rsid w:val="00D3338B"/>
    <w:rsid w:val="00D34033"/>
    <w:rsid w:val="00D36309"/>
    <w:rsid w:val="00D36E71"/>
    <w:rsid w:val="00D37D87"/>
    <w:rsid w:val="00D40B33"/>
    <w:rsid w:val="00D4318F"/>
    <w:rsid w:val="00D438BF"/>
    <w:rsid w:val="00D440F8"/>
    <w:rsid w:val="00D46757"/>
    <w:rsid w:val="00D546FF"/>
    <w:rsid w:val="00D54AA7"/>
    <w:rsid w:val="00D54B16"/>
    <w:rsid w:val="00D55AD5"/>
    <w:rsid w:val="00D56F32"/>
    <w:rsid w:val="00D57636"/>
    <w:rsid w:val="00D576CA"/>
    <w:rsid w:val="00D57C7D"/>
    <w:rsid w:val="00D61AF5"/>
    <w:rsid w:val="00D6264C"/>
    <w:rsid w:val="00D62725"/>
    <w:rsid w:val="00D63449"/>
    <w:rsid w:val="00D641A6"/>
    <w:rsid w:val="00D642CA"/>
    <w:rsid w:val="00D652B5"/>
    <w:rsid w:val="00D66155"/>
    <w:rsid w:val="00D67D01"/>
    <w:rsid w:val="00D708B0"/>
    <w:rsid w:val="00D718DE"/>
    <w:rsid w:val="00D71D0A"/>
    <w:rsid w:val="00D7321B"/>
    <w:rsid w:val="00D756B6"/>
    <w:rsid w:val="00D75EA7"/>
    <w:rsid w:val="00D77B1D"/>
    <w:rsid w:val="00D8021F"/>
    <w:rsid w:val="00D80383"/>
    <w:rsid w:val="00D8102F"/>
    <w:rsid w:val="00D823C6"/>
    <w:rsid w:val="00D83594"/>
    <w:rsid w:val="00D86CA3"/>
    <w:rsid w:val="00D871CE"/>
    <w:rsid w:val="00D8741A"/>
    <w:rsid w:val="00D9196D"/>
    <w:rsid w:val="00D92982"/>
    <w:rsid w:val="00D9433E"/>
    <w:rsid w:val="00DA1CF0"/>
    <w:rsid w:val="00DA305E"/>
    <w:rsid w:val="00DA503B"/>
    <w:rsid w:val="00DA5417"/>
    <w:rsid w:val="00DA56E8"/>
    <w:rsid w:val="00DA59C5"/>
    <w:rsid w:val="00DB0A9F"/>
    <w:rsid w:val="00DB377D"/>
    <w:rsid w:val="00DB7696"/>
    <w:rsid w:val="00DC2D36"/>
    <w:rsid w:val="00DC53CC"/>
    <w:rsid w:val="00DC53EF"/>
    <w:rsid w:val="00DE394D"/>
    <w:rsid w:val="00DE47A5"/>
    <w:rsid w:val="00DE5608"/>
    <w:rsid w:val="00DE58D0"/>
    <w:rsid w:val="00DE5DB3"/>
    <w:rsid w:val="00DE654F"/>
    <w:rsid w:val="00DF0B6E"/>
    <w:rsid w:val="00DF15E0"/>
    <w:rsid w:val="00DF28E5"/>
    <w:rsid w:val="00DF37A0"/>
    <w:rsid w:val="00DF4D3E"/>
    <w:rsid w:val="00DF6E1C"/>
    <w:rsid w:val="00E02C39"/>
    <w:rsid w:val="00E110E7"/>
    <w:rsid w:val="00E11B20"/>
    <w:rsid w:val="00E125FC"/>
    <w:rsid w:val="00E1543D"/>
    <w:rsid w:val="00E17FA2"/>
    <w:rsid w:val="00E20D4E"/>
    <w:rsid w:val="00E22330"/>
    <w:rsid w:val="00E231AE"/>
    <w:rsid w:val="00E2584F"/>
    <w:rsid w:val="00E25AEF"/>
    <w:rsid w:val="00E27DD2"/>
    <w:rsid w:val="00E30B5A"/>
    <w:rsid w:val="00E3123D"/>
    <w:rsid w:val="00E31461"/>
    <w:rsid w:val="00E31D43"/>
    <w:rsid w:val="00E32608"/>
    <w:rsid w:val="00E34188"/>
    <w:rsid w:val="00E34B6E"/>
    <w:rsid w:val="00E353C8"/>
    <w:rsid w:val="00E35559"/>
    <w:rsid w:val="00E3723A"/>
    <w:rsid w:val="00E37860"/>
    <w:rsid w:val="00E44305"/>
    <w:rsid w:val="00E446F1"/>
    <w:rsid w:val="00E46886"/>
    <w:rsid w:val="00E47AEF"/>
    <w:rsid w:val="00E51519"/>
    <w:rsid w:val="00E53B75"/>
    <w:rsid w:val="00E5400A"/>
    <w:rsid w:val="00E544E8"/>
    <w:rsid w:val="00E54E3B"/>
    <w:rsid w:val="00E5689D"/>
    <w:rsid w:val="00E57565"/>
    <w:rsid w:val="00E576EF"/>
    <w:rsid w:val="00E63838"/>
    <w:rsid w:val="00E63D05"/>
    <w:rsid w:val="00E64434"/>
    <w:rsid w:val="00E64B80"/>
    <w:rsid w:val="00E652A0"/>
    <w:rsid w:val="00E67C51"/>
    <w:rsid w:val="00E707F9"/>
    <w:rsid w:val="00E72284"/>
    <w:rsid w:val="00E72EFC"/>
    <w:rsid w:val="00E758EC"/>
    <w:rsid w:val="00E76E65"/>
    <w:rsid w:val="00E77F4A"/>
    <w:rsid w:val="00E80B4C"/>
    <w:rsid w:val="00E8234C"/>
    <w:rsid w:val="00E83AA9"/>
    <w:rsid w:val="00E85928"/>
    <w:rsid w:val="00E87822"/>
    <w:rsid w:val="00E90395"/>
    <w:rsid w:val="00E90812"/>
    <w:rsid w:val="00E90E49"/>
    <w:rsid w:val="00E917F9"/>
    <w:rsid w:val="00E9245B"/>
    <w:rsid w:val="00E9291C"/>
    <w:rsid w:val="00E92946"/>
    <w:rsid w:val="00E93FFE"/>
    <w:rsid w:val="00E94F8A"/>
    <w:rsid w:val="00EA10D0"/>
    <w:rsid w:val="00EA2E4C"/>
    <w:rsid w:val="00EA3879"/>
    <w:rsid w:val="00EA478D"/>
    <w:rsid w:val="00EA4B16"/>
    <w:rsid w:val="00EA7839"/>
    <w:rsid w:val="00EA7A41"/>
    <w:rsid w:val="00EA7BCC"/>
    <w:rsid w:val="00EB077B"/>
    <w:rsid w:val="00EB168F"/>
    <w:rsid w:val="00EB1EAA"/>
    <w:rsid w:val="00EB39AA"/>
    <w:rsid w:val="00EB4D80"/>
    <w:rsid w:val="00EB4EA2"/>
    <w:rsid w:val="00EB57E4"/>
    <w:rsid w:val="00EC01B8"/>
    <w:rsid w:val="00EC27C6"/>
    <w:rsid w:val="00EC4207"/>
    <w:rsid w:val="00EC46E3"/>
    <w:rsid w:val="00EC5653"/>
    <w:rsid w:val="00EC71CE"/>
    <w:rsid w:val="00EC77A7"/>
    <w:rsid w:val="00ED1006"/>
    <w:rsid w:val="00ED5E1D"/>
    <w:rsid w:val="00EE29E6"/>
    <w:rsid w:val="00EE59C8"/>
    <w:rsid w:val="00EF025F"/>
    <w:rsid w:val="00EF09B1"/>
    <w:rsid w:val="00EF18FE"/>
    <w:rsid w:val="00EF5787"/>
    <w:rsid w:val="00EF59B8"/>
    <w:rsid w:val="00EF60D0"/>
    <w:rsid w:val="00F00F8D"/>
    <w:rsid w:val="00F02714"/>
    <w:rsid w:val="00F045AA"/>
    <w:rsid w:val="00F0528D"/>
    <w:rsid w:val="00F06C67"/>
    <w:rsid w:val="00F06DFD"/>
    <w:rsid w:val="00F071D1"/>
    <w:rsid w:val="00F07533"/>
    <w:rsid w:val="00F10629"/>
    <w:rsid w:val="00F1189E"/>
    <w:rsid w:val="00F15FA5"/>
    <w:rsid w:val="00F204A3"/>
    <w:rsid w:val="00F209B7"/>
    <w:rsid w:val="00F20C76"/>
    <w:rsid w:val="00F2136A"/>
    <w:rsid w:val="00F2376F"/>
    <w:rsid w:val="00F243D8"/>
    <w:rsid w:val="00F24C49"/>
    <w:rsid w:val="00F25B66"/>
    <w:rsid w:val="00F26BB4"/>
    <w:rsid w:val="00F30828"/>
    <w:rsid w:val="00F313D6"/>
    <w:rsid w:val="00F32F2E"/>
    <w:rsid w:val="00F35EF1"/>
    <w:rsid w:val="00F40F0C"/>
    <w:rsid w:val="00F41D9F"/>
    <w:rsid w:val="00F4766C"/>
    <w:rsid w:val="00F47B0E"/>
    <w:rsid w:val="00F5060E"/>
    <w:rsid w:val="00F507D1"/>
    <w:rsid w:val="00F519CE"/>
    <w:rsid w:val="00F51ADA"/>
    <w:rsid w:val="00F54617"/>
    <w:rsid w:val="00F57C72"/>
    <w:rsid w:val="00F607C5"/>
    <w:rsid w:val="00F60A6E"/>
    <w:rsid w:val="00F60DEA"/>
    <w:rsid w:val="00F62344"/>
    <w:rsid w:val="00F6302A"/>
    <w:rsid w:val="00F64C2B"/>
    <w:rsid w:val="00F651BE"/>
    <w:rsid w:val="00F66B9F"/>
    <w:rsid w:val="00F66BCF"/>
    <w:rsid w:val="00F67D50"/>
    <w:rsid w:val="00F67F53"/>
    <w:rsid w:val="00F703BE"/>
    <w:rsid w:val="00F706CA"/>
    <w:rsid w:val="00F71F69"/>
    <w:rsid w:val="00F72B72"/>
    <w:rsid w:val="00F73190"/>
    <w:rsid w:val="00F74BB9"/>
    <w:rsid w:val="00F74FDE"/>
    <w:rsid w:val="00F75582"/>
    <w:rsid w:val="00F76EFA"/>
    <w:rsid w:val="00F77D4E"/>
    <w:rsid w:val="00F804BE"/>
    <w:rsid w:val="00F817CE"/>
    <w:rsid w:val="00F83179"/>
    <w:rsid w:val="00F83FEE"/>
    <w:rsid w:val="00F8456C"/>
    <w:rsid w:val="00F859D8"/>
    <w:rsid w:val="00F861B5"/>
    <w:rsid w:val="00F868F5"/>
    <w:rsid w:val="00F9056A"/>
    <w:rsid w:val="00F90F8D"/>
    <w:rsid w:val="00F92782"/>
    <w:rsid w:val="00F93AA9"/>
    <w:rsid w:val="00F96464"/>
    <w:rsid w:val="00F96985"/>
    <w:rsid w:val="00F96DDF"/>
    <w:rsid w:val="00F97127"/>
    <w:rsid w:val="00F97838"/>
    <w:rsid w:val="00FA0532"/>
    <w:rsid w:val="00FA2BB3"/>
    <w:rsid w:val="00FA3BB7"/>
    <w:rsid w:val="00FA6E88"/>
    <w:rsid w:val="00FA75EC"/>
    <w:rsid w:val="00FB1696"/>
    <w:rsid w:val="00FB29E7"/>
    <w:rsid w:val="00FB4C80"/>
    <w:rsid w:val="00FB6A6A"/>
    <w:rsid w:val="00FB715C"/>
    <w:rsid w:val="00FC58B2"/>
    <w:rsid w:val="00FC7429"/>
    <w:rsid w:val="00FD07F6"/>
    <w:rsid w:val="00FD1EC8"/>
    <w:rsid w:val="00FD2187"/>
    <w:rsid w:val="00FD47ED"/>
    <w:rsid w:val="00FD4907"/>
    <w:rsid w:val="00FD5337"/>
    <w:rsid w:val="00FD74DB"/>
    <w:rsid w:val="00FD7660"/>
    <w:rsid w:val="00FE0599"/>
    <w:rsid w:val="00FE0655"/>
    <w:rsid w:val="00FE2365"/>
    <w:rsid w:val="00FE37D7"/>
    <w:rsid w:val="00FE4C7B"/>
    <w:rsid w:val="00FE658D"/>
    <w:rsid w:val="00FE7336"/>
    <w:rsid w:val="00FE787C"/>
    <w:rsid w:val="00FF185F"/>
    <w:rsid w:val="00FF4156"/>
    <w:rsid w:val="00FF45A5"/>
    <w:rsid w:val="00FF4D2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30E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35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3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3.wmf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7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1.wmf"/><Relationship Id="rId63" Type="http://schemas.openxmlformats.org/officeDocument/2006/relationships/oleObject" Target="embeddings/oleObject27.bin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7.bin"/><Relationship Id="rId84" Type="http://schemas.openxmlformats.org/officeDocument/2006/relationships/theme" Target="theme/theme1.xml"/><Relationship Id="rId7" Type="http://schemas.openxmlformats.org/officeDocument/2006/relationships/numbering" Target="numbering.xml"/><Relationship Id="rId71" Type="http://schemas.openxmlformats.org/officeDocument/2006/relationships/oleObject" Target="embeddings/oleObject33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9.bin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32" Type="http://schemas.openxmlformats.org/officeDocument/2006/relationships/image" Target="media/image10.wmf"/><Relationship Id="rId37" Type="http://schemas.openxmlformats.org/officeDocument/2006/relationships/image" Target="media/image12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6.wmf"/><Relationship Id="rId53" Type="http://schemas.openxmlformats.org/officeDocument/2006/relationships/image" Target="media/image20.wmf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40.bin"/><Relationship Id="rId5" Type="http://schemas.openxmlformats.org/officeDocument/2006/relationships/customXml" Target="../customXml/item5.xml"/><Relationship Id="rId61" Type="http://schemas.openxmlformats.org/officeDocument/2006/relationships/oleObject" Target="embeddings/oleObject26.bin"/><Relationship Id="rId82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9.bin"/><Relationship Id="rId8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image" Target="media/image9.wmf"/><Relationship Id="rId35" Type="http://schemas.openxmlformats.org/officeDocument/2006/relationships/image" Target="media/image11.wmf"/><Relationship Id="rId43" Type="http://schemas.openxmlformats.org/officeDocument/2006/relationships/image" Target="media/image15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image" Target="media/image25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8.bin"/><Relationship Id="rId8" Type="http://schemas.openxmlformats.org/officeDocument/2006/relationships/styles" Target="styles.xml"/><Relationship Id="rId51" Type="http://schemas.openxmlformats.org/officeDocument/2006/relationships/image" Target="media/image19.wmf"/><Relationship Id="rId72" Type="http://schemas.openxmlformats.org/officeDocument/2006/relationships/image" Target="media/image27.wmf"/><Relationship Id="rId80" Type="http://schemas.openxmlformats.org/officeDocument/2006/relationships/oleObject" Target="embeddings/oleObject41.bin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3.wmf"/><Relationship Id="rId67" Type="http://schemas.openxmlformats.org/officeDocument/2006/relationships/image" Target="media/image26.wmf"/><Relationship Id="rId20" Type="http://schemas.openxmlformats.org/officeDocument/2006/relationships/oleObject" Target="embeddings/oleObject4.bin"/><Relationship Id="rId41" Type="http://schemas.openxmlformats.org/officeDocument/2006/relationships/image" Target="media/image14.wmf"/><Relationship Id="rId54" Type="http://schemas.openxmlformats.org/officeDocument/2006/relationships/oleObject" Target="embeddings/oleObject22.bin"/><Relationship Id="rId62" Type="http://schemas.openxmlformats.org/officeDocument/2006/relationships/image" Target="media/image24.wmf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6.bin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3.bin"/><Relationship Id="rId49" Type="http://schemas.openxmlformats.org/officeDocument/2006/relationships/image" Target="media/image18.wmf"/><Relationship Id="rId57" Type="http://schemas.openxmlformats.org/officeDocument/2006/relationships/image" Target="media/image2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3F015D5-971F-4354-83D7-83B2DBEB6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18</TotalTime>
  <Pages>1</Pages>
  <Words>588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11</cp:revision>
  <cp:lastPrinted>2008-01-31T15:09:00Z</cp:lastPrinted>
  <dcterms:created xsi:type="dcterms:W3CDTF">2018-02-16T09:01:00Z</dcterms:created>
  <dcterms:modified xsi:type="dcterms:W3CDTF">2018-04-06T09:00:00Z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